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0A" w:rsidRPr="0083690A" w:rsidRDefault="00FE7817" w:rsidP="0083690A">
      <w:pPr>
        <w:pStyle w:val="Titre"/>
        <w:jc w:val="center"/>
        <w:rPr>
          <w:u w:val="single"/>
        </w:rPr>
      </w:pPr>
      <w:r>
        <w:rPr>
          <w:u w:val="single"/>
        </w:rPr>
        <w:t>COMPTE RENDU</w:t>
      </w:r>
    </w:p>
    <w:p w:rsidR="0083690A" w:rsidRPr="002E7507" w:rsidRDefault="0083690A" w:rsidP="003F2CD0">
      <w:pPr>
        <w:pStyle w:val="Sansinterligne"/>
        <w:rPr>
          <w:rFonts w:ascii="Times New Roman" w:hAnsi="Times New Roman" w:cs="Times New Roman"/>
          <w:sz w:val="8"/>
          <w:szCs w:val="8"/>
        </w:rPr>
      </w:pPr>
    </w:p>
    <w:p w:rsidR="0083690A" w:rsidRPr="0083690A" w:rsidRDefault="0083690A" w:rsidP="0083690A">
      <w:pPr>
        <w:pStyle w:val="Sansinterligne"/>
        <w:jc w:val="center"/>
        <w:rPr>
          <w:rStyle w:val="Titredulivre"/>
          <w:sz w:val="40"/>
          <w:u w:val="single"/>
        </w:rPr>
      </w:pPr>
      <w:r w:rsidRPr="0083690A">
        <w:rPr>
          <w:rStyle w:val="Titredulivre"/>
          <w:sz w:val="40"/>
          <w:u w:val="single"/>
        </w:rPr>
        <w:t xml:space="preserve">Réunion du Conseil Municipal du </w:t>
      </w:r>
      <w:r w:rsidR="00A90DA5">
        <w:rPr>
          <w:rStyle w:val="Titredulivre"/>
          <w:sz w:val="40"/>
          <w:u w:val="single"/>
        </w:rPr>
        <w:t>15 nov</w:t>
      </w:r>
      <w:r w:rsidR="00FE7817">
        <w:rPr>
          <w:rStyle w:val="Titredulivre"/>
          <w:sz w:val="40"/>
          <w:u w:val="single"/>
        </w:rPr>
        <w:t>embre</w:t>
      </w:r>
      <w:r w:rsidR="0050324A">
        <w:rPr>
          <w:rStyle w:val="Titredulivre"/>
          <w:sz w:val="40"/>
          <w:u w:val="single"/>
        </w:rPr>
        <w:t xml:space="preserve"> 201</w:t>
      </w:r>
      <w:r w:rsidR="0039579E">
        <w:rPr>
          <w:rStyle w:val="Titredulivre"/>
          <w:sz w:val="40"/>
          <w:u w:val="single"/>
        </w:rPr>
        <w:t>8</w:t>
      </w:r>
    </w:p>
    <w:p w:rsidR="0083690A" w:rsidRPr="002E7507" w:rsidRDefault="0083690A" w:rsidP="003F2CD0">
      <w:pPr>
        <w:pStyle w:val="Sansinterligne"/>
        <w:rPr>
          <w:rFonts w:ascii="Times New Roman" w:hAnsi="Times New Roman" w:cs="Times New Roman"/>
          <w:sz w:val="8"/>
          <w:szCs w:val="8"/>
        </w:rPr>
      </w:pPr>
    </w:p>
    <w:p w:rsidR="003F2CD0" w:rsidRPr="004C4B90" w:rsidRDefault="003F2CD0" w:rsidP="003F2CD0">
      <w:pPr>
        <w:pStyle w:val="Sansinterligne"/>
        <w:rPr>
          <w:rFonts w:ascii="Times New Roman" w:hAnsi="Times New Roman" w:cs="Times New Roman"/>
          <w:b/>
          <w:sz w:val="24"/>
          <w:szCs w:val="24"/>
          <w:u w:val="single"/>
        </w:rPr>
      </w:pPr>
      <w:r w:rsidRPr="004C4B90">
        <w:rPr>
          <w:rFonts w:ascii="Times New Roman" w:hAnsi="Times New Roman" w:cs="Times New Roman"/>
          <w:b/>
          <w:sz w:val="24"/>
          <w:szCs w:val="24"/>
          <w:u w:val="single"/>
        </w:rPr>
        <w:t xml:space="preserve">Présents : </w:t>
      </w:r>
    </w:p>
    <w:p w:rsidR="003F2CD0" w:rsidRPr="004C4B90" w:rsidRDefault="00611AC9" w:rsidP="00034730">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t>GEFFROY Mathieu</w:t>
      </w:r>
      <w:r w:rsidR="00F77F29" w:rsidRPr="004C4B90">
        <w:rPr>
          <w:rFonts w:ascii="Times New Roman" w:hAnsi="Times New Roman" w:cs="Times New Roman"/>
          <w:sz w:val="24"/>
          <w:szCs w:val="24"/>
        </w:rPr>
        <w:t xml:space="preserve">, </w:t>
      </w:r>
      <w:r w:rsidR="00473514" w:rsidRPr="004C4B90">
        <w:rPr>
          <w:rFonts w:ascii="Times New Roman" w:hAnsi="Times New Roman" w:cs="Times New Roman"/>
          <w:sz w:val="24"/>
          <w:szCs w:val="24"/>
        </w:rPr>
        <w:t xml:space="preserve">LE CAM Hervé, </w:t>
      </w:r>
      <w:r w:rsidR="003F2CD0" w:rsidRPr="004C4B90">
        <w:rPr>
          <w:rFonts w:ascii="Times New Roman" w:hAnsi="Times New Roman" w:cs="Times New Roman"/>
          <w:sz w:val="24"/>
          <w:szCs w:val="24"/>
        </w:rPr>
        <w:t xml:space="preserve">COURTOIS Jean-Yves, </w:t>
      </w:r>
      <w:r w:rsidR="00A90DA5" w:rsidRPr="004C4B90">
        <w:rPr>
          <w:rFonts w:ascii="Times New Roman" w:hAnsi="Times New Roman" w:cs="Times New Roman"/>
          <w:sz w:val="24"/>
          <w:szCs w:val="24"/>
        </w:rPr>
        <w:t>GESTIN Joseph</w:t>
      </w:r>
      <w:r w:rsidR="00A90DA5">
        <w:rPr>
          <w:rFonts w:ascii="Times New Roman" w:hAnsi="Times New Roman" w:cs="Times New Roman"/>
          <w:sz w:val="24"/>
          <w:szCs w:val="24"/>
        </w:rPr>
        <w:t>,</w:t>
      </w:r>
      <w:r w:rsidR="00A90DA5" w:rsidRPr="004C4B90">
        <w:rPr>
          <w:rFonts w:ascii="Times New Roman" w:hAnsi="Times New Roman" w:cs="Times New Roman"/>
          <w:sz w:val="24"/>
          <w:szCs w:val="24"/>
        </w:rPr>
        <w:t xml:space="preserve"> </w:t>
      </w:r>
      <w:r w:rsidR="00FE7817" w:rsidRPr="004C4B90">
        <w:rPr>
          <w:rFonts w:ascii="Times New Roman" w:hAnsi="Times New Roman" w:cs="Times New Roman"/>
          <w:sz w:val="24"/>
          <w:szCs w:val="24"/>
        </w:rPr>
        <w:t>GAUTIER Anne</w:t>
      </w:r>
      <w:r w:rsidR="00FE7817">
        <w:rPr>
          <w:rFonts w:ascii="Times New Roman" w:hAnsi="Times New Roman" w:cs="Times New Roman"/>
          <w:sz w:val="24"/>
          <w:szCs w:val="24"/>
        </w:rPr>
        <w:t>,</w:t>
      </w:r>
      <w:r w:rsidR="00FE7817" w:rsidRPr="004C4B90">
        <w:rPr>
          <w:rFonts w:ascii="Times New Roman" w:hAnsi="Times New Roman" w:cs="Times New Roman"/>
          <w:sz w:val="24"/>
          <w:szCs w:val="24"/>
        </w:rPr>
        <w:t xml:space="preserve"> </w:t>
      </w:r>
      <w:r w:rsidR="00EA1A9B" w:rsidRPr="004C4B90">
        <w:rPr>
          <w:rFonts w:ascii="Times New Roman" w:hAnsi="Times New Roman" w:cs="Times New Roman"/>
          <w:sz w:val="24"/>
          <w:szCs w:val="24"/>
        </w:rPr>
        <w:t xml:space="preserve">LE CAM Georges, </w:t>
      </w:r>
      <w:r w:rsidR="003F2CD0" w:rsidRPr="004C4B90">
        <w:rPr>
          <w:rFonts w:ascii="Times New Roman" w:hAnsi="Times New Roman" w:cs="Times New Roman"/>
          <w:sz w:val="24"/>
          <w:szCs w:val="24"/>
        </w:rPr>
        <w:t xml:space="preserve">PAMPANAY Fabienne, </w:t>
      </w:r>
      <w:r w:rsidR="0039579E" w:rsidRPr="004C4B90">
        <w:rPr>
          <w:rFonts w:ascii="Times New Roman" w:hAnsi="Times New Roman" w:cs="Times New Roman"/>
          <w:sz w:val="24"/>
          <w:szCs w:val="24"/>
        </w:rPr>
        <w:t>LE LOU</w:t>
      </w:r>
      <w:r w:rsidR="00C05459">
        <w:rPr>
          <w:rFonts w:ascii="Times New Roman" w:hAnsi="Times New Roman" w:cs="Times New Roman"/>
          <w:sz w:val="24"/>
          <w:szCs w:val="24"/>
        </w:rPr>
        <w:t xml:space="preserve">ARN Serge, QUENDERFF Jean-Luc, </w:t>
      </w:r>
      <w:r w:rsidR="00E7474D" w:rsidRPr="004C4B90">
        <w:rPr>
          <w:rFonts w:ascii="Times New Roman" w:hAnsi="Times New Roman" w:cs="Times New Roman"/>
          <w:sz w:val="24"/>
          <w:szCs w:val="24"/>
        </w:rPr>
        <w:t>LE PRÉ René</w:t>
      </w:r>
      <w:r w:rsidR="00066428" w:rsidRPr="004C4B90">
        <w:rPr>
          <w:rFonts w:ascii="Times New Roman" w:hAnsi="Times New Roman" w:cs="Times New Roman"/>
          <w:sz w:val="24"/>
          <w:szCs w:val="24"/>
        </w:rPr>
        <w:t xml:space="preserve">, </w:t>
      </w:r>
      <w:r w:rsidR="00A90DA5" w:rsidRPr="004C4B90">
        <w:rPr>
          <w:rFonts w:ascii="Times New Roman" w:hAnsi="Times New Roman" w:cs="Times New Roman"/>
          <w:sz w:val="24"/>
          <w:szCs w:val="24"/>
        </w:rPr>
        <w:t>SAVÉAN Bernard</w:t>
      </w:r>
      <w:r w:rsidR="00A90DA5">
        <w:rPr>
          <w:rFonts w:ascii="Times New Roman" w:hAnsi="Times New Roman" w:cs="Times New Roman"/>
          <w:sz w:val="24"/>
          <w:szCs w:val="24"/>
        </w:rPr>
        <w:t xml:space="preserve">, </w:t>
      </w:r>
      <w:r w:rsidR="00FE7817">
        <w:rPr>
          <w:rFonts w:ascii="Times New Roman" w:hAnsi="Times New Roman" w:cs="Times New Roman"/>
          <w:sz w:val="24"/>
          <w:szCs w:val="24"/>
        </w:rPr>
        <w:t>S</w:t>
      </w:r>
      <w:r w:rsidR="00FE7817" w:rsidRPr="004C4B90">
        <w:rPr>
          <w:rFonts w:ascii="Times New Roman" w:hAnsi="Times New Roman" w:cs="Times New Roman"/>
          <w:sz w:val="24"/>
          <w:szCs w:val="24"/>
        </w:rPr>
        <w:t>TEUNOU Sylvie</w:t>
      </w:r>
      <w:r w:rsidR="00FE7817">
        <w:rPr>
          <w:rFonts w:ascii="Times New Roman" w:hAnsi="Times New Roman" w:cs="Times New Roman"/>
          <w:sz w:val="24"/>
          <w:szCs w:val="24"/>
        </w:rPr>
        <w:t xml:space="preserve">, </w:t>
      </w:r>
      <w:r w:rsidR="00A90DA5" w:rsidRPr="004C4B90">
        <w:rPr>
          <w:rFonts w:ascii="Times New Roman" w:hAnsi="Times New Roman" w:cs="Times New Roman"/>
          <w:sz w:val="24"/>
          <w:szCs w:val="24"/>
        </w:rPr>
        <w:t>AKALP Jacqueline</w:t>
      </w:r>
      <w:r w:rsidR="00A90DA5">
        <w:rPr>
          <w:rFonts w:ascii="Times New Roman" w:hAnsi="Times New Roman" w:cs="Times New Roman"/>
          <w:sz w:val="24"/>
          <w:szCs w:val="24"/>
        </w:rPr>
        <w:t>,</w:t>
      </w:r>
      <w:r w:rsidR="00A90DA5" w:rsidRPr="004C4B90">
        <w:rPr>
          <w:rFonts w:ascii="Times New Roman" w:hAnsi="Times New Roman" w:cs="Times New Roman"/>
          <w:sz w:val="24"/>
          <w:szCs w:val="24"/>
        </w:rPr>
        <w:t xml:space="preserve"> </w:t>
      </w:r>
      <w:r w:rsidR="00C05459" w:rsidRPr="004C4B90">
        <w:rPr>
          <w:rFonts w:ascii="Times New Roman" w:hAnsi="Times New Roman" w:cs="Times New Roman"/>
          <w:sz w:val="24"/>
          <w:szCs w:val="24"/>
        </w:rPr>
        <w:t xml:space="preserve">PINSON </w:t>
      </w:r>
      <w:proofErr w:type="spellStart"/>
      <w:r w:rsidR="00C05459" w:rsidRPr="004C4B90">
        <w:rPr>
          <w:rFonts w:ascii="Times New Roman" w:hAnsi="Times New Roman" w:cs="Times New Roman"/>
          <w:sz w:val="24"/>
          <w:szCs w:val="24"/>
        </w:rPr>
        <w:t>Zofia</w:t>
      </w:r>
      <w:proofErr w:type="spellEnd"/>
      <w:r w:rsidR="00066428" w:rsidRPr="004C4B90">
        <w:rPr>
          <w:rFonts w:ascii="Times New Roman" w:hAnsi="Times New Roman" w:cs="Times New Roman"/>
          <w:sz w:val="24"/>
          <w:szCs w:val="24"/>
        </w:rPr>
        <w:t>.</w:t>
      </w:r>
    </w:p>
    <w:p w:rsidR="008E2009" w:rsidRDefault="003F2CD0" w:rsidP="003F2CD0">
      <w:pPr>
        <w:pStyle w:val="Sansinterligne"/>
        <w:rPr>
          <w:rFonts w:ascii="Times New Roman" w:hAnsi="Times New Roman" w:cs="Times New Roman"/>
          <w:sz w:val="24"/>
          <w:szCs w:val="24"/>
        </w:rPr>
      </w:pPr>
      <w:r w:rsidRPr="004C4B90">
        <w:rPr>
          <w:rFonts w:ascii="Times New Roman" w:hAnsi="Times New Roman" w:cs="Times New Roman"/>
          <w:b/>
          <w:sz w:val="24"/>
          <w:szCs w:val="24"/>
          <w:u w:val="single"/>
        </w:rPr>
        <w:t>Secrétaire de séance :</w:t>
      </w:r>
      <w:r w:rsidR="00765E6D">
        <w:rPr>
          <w:rFonts w:ascii="Times New Roman" w:hAnsi="Times New Roman" w:cs="Times New Roman"/>
          <w:sz w:val="24"/>
          <w:szCs w:val="24"/>
        </w:rPr>
        <w:t> GAUTIER Anne.</w:t>
      </w:r>
    </w:p>
    <w:p w:rsidR="00FE7817" w:rsidRDefault="00FE7817" w:rsidP="003F2CD0">
      <w:pPr>
        <w:pStyle w:val="Sansinterligne"/>
        <w:rPr>
          <w:rFonts w:ascii="Times New Roman" w:hAnsi="Times New Roman" w:cs="Times New Roman"/>
          <w:sz w:val="24"/>
          <w:szCs w:val="24"/>
        </w:rPr>
      </w:pPr>
    </w:p>
    <w:p w:rsidR="00A90DA5" w:rsidRPr="00A90DA5" w:rsidRDefault="00A90DA5" w:rsidP="00A90DA5">
      <w:pPr>
        <w:pStyle w:val="Sansinterligne"/>
        <w:jc w:val="both"/>
        <w:rPr>
          <w:rFonts w:ascii="Times New Roman" w:hAnsi="Times New Roman" w:cs="Times New Roman"/>
        </w:rPr>
      </w:pPr>
      <w:r w:rsidRPr="00A90DA5">
        <w:rPr>
          <w:rFonts w:ascii="Times New Roman" w:hAnsi="Times New Roman" w:cs="Times New Roman"/>
        </w:rPr>
        <w:t>Préalablement à l’ouverture du Conseil Municipal, Monsieur le Maire annonce qu’il a été informé de deux points à traiter après avoir arrêté l’ordre du jour. Il demande donc la possibilité de rajouter à l’ordre du jour un point concernant des opérations foncières ainsi qu’un point concernant un avenant pour le marché de réhabilitation de la salle polyvalente.</w:t>
      </w:r>
      <w:r>
        <w:rPr>
          <w:rFonts w:ascii="Times New Roman" w:hAnsi="Times New Roman" w:cs="Times New Roman"/>
        </w:rPr>
        <w:t xml:space="preserve"> Aucun conseiller municipal n’y émettant d’objection, il est décidé d’inscrire ces points en rang 6 et 7 de l’ordre du jour.</w:t>
      </w:r>
    </w:p>
    <w:p w:rsidR="00034730" w:rsidRPr="00975916" w:rsidRDefault="00A90DA5" w:rsidP="00975916">
      <w:pPr>
        <w:pStyle w:val="Titre2"/>
        <w:rPr>
          <w:i/>
        </w:rPr>
      </w:pPr>
      <w:r>
        <w:rPr>
          <w:i/>
        </w:rPr>
        <w:t>Fusion du Syndicat Mixte d’adduction de l’eau potable du Kreiz Breizh et du syndicat intercommunal d’adduction de l’eau potable de l’Argoat.</w:t>
      </w:r>
    </w:p>
    <w:p w:rsidR="00FE7817" w:rsidRDefault="00CB45E2" w:rsidP="00765E6D">
      <w:pPr>
        <w:pStyle w:val="Sansinterligne"/>
        <w:jc w:val="both"/>
        <w:rPr>
          <w:rFonts w:ascii="Times New Roman" w:hAnsi="Times New Roman" w:cs="Times New Roman"/>
        </w:rPr>
      </w:pPr>
      <w:r>
        <w:rPr>
          <w:rFonts w:ascii="Times New Roman" w:hAnsi="Times New Roman" w:cs="Times New Roman"/>
        </w:rPr>
        <w:t>Monsieur le Maire annonce que l</w:t>
      </w:r>
      <w:r w:rsidR="00765E6D">
        <w:rPr>
          <w:rFonts w:ascii="Times New Roman" w:hAnsi="Times New Roman" w:cs="Times New Roman"/>
        </w:rPr>
        <w:t xml:space="preserve">e schéma départemental de coopération intercommunale arrêté par décision préfectorale du 29 mars 2016, propose la fusion du syndicat </w:t>
      </w:r>
      <w:r w:rsidR="00765E6D" w:rsidRPr="00765E6D">
        <w:rPr>
          <w:rFonts w:ascii="Times New Roman" w:hAnsi="Times New Roman" w:cs="Times New Roman"/>
        </w:rPr>
        <w:t xml:space="preserve">intercommunal d’alimentation en eau potable de l’Argoat avec d’autres syndicats limitrophes afin de répondre à la volonté de la Loi </w:t>
      </w:r>
      <w:proofErr w:type="spellStart"/>
      <w:r w:rsidR="00765E6D" w:rsidRPr="00765E6D">
        <w:rPr>
          <w:rFonts w:ascii="Times New Roman" w:hAnsi="Times New Roman" w:cs="Times New Roman"/>
        </w:rPr>
        <w:t>NOTRe</w:t>
      </w:r>
      <w:proofErr w:type="spellEnd"/>
      <w:r w:rsidR="00765E6D" w:rsidRPr="00765E6D">
        <w:rPr>
          <w:rFonts w:ascii="Times New Roman" w:hAnsi="Times New Roman" w:cs="Times New Roman"/>
        </w:rPr>
        <w:t xml:space="preserve"> de rationaliser les structures intercommunales.</w:t>
      </w:r>
      <w:r w:rsidR="00765E6D">
        <w:rPr>
          <w:rFonts w:ascii="Times New Roman" w:hAnsi="Times New Roman" w:cs="Times New Roman"/>
        </w:rPr>
        <w:t xml:space="preserve"> </w:t>
      </w:r>
      <w:r w:rsidR="00765E6D" w:rsidRPr="00765E6D">
        <w:rPr>
          <w:rFonts w:ascii="Times New Roman" w:hAnsi="Times New Roman" w:cs="Times New Roman"/>
        </w:rPr>
        <w:t xml:space="preserve">Conformément à la procédure de droit commun régie par l’article L 5212-27 du Code Général des Collectivités Territoriales, et à l’initiative des organes délibérants du syndicat mixte d’adduction en eau potable du Kreiz Breizh et du syndicat intercommunal d’alimentation en eau potable de l’Argoat, Le Préfet a pris un arrêté fixant le projet de périmètre du syndicat dénommé « Syndicat mixte d’adduction en eau potable du Kreiz Breizh – </w:t>
      </w:r>
      <w:proofErr w:type="spellStart"/>
      <w:r w:rsidR="00765E6D" w:rsidRPr="00765E6D">
        <w:rPr>
          <w:rFonts w:ascii="Times New Roman" w:hAnsi="Times New Roman" w:cs="Times New Roman"/>
        </w:rPr>
        <w:t>Argoat</w:t>
      </w:r>
      <w:proofErr w:type="spellEnd"/>
      <w:r w:rsidR="00765E6D" w:rsidRPr="00765E6D">
        <w:rPr>
          <w:rFonts w:ascii="Times New Roman" w:hAnsi="Times New Roman" w:cs="Times New Roman"/>
        </w:rPr>
        <w:t> » issu de la fusion des syndicats susnommés.</w:t>
      </w:r>
      <w:r w:rsidR="00765E6D">
        <w:rPr>
          <w:rFonts w:ascii="Times New Roman" w:hAnsi="Times New Roman" w:cs="Times New Roman"/>
        </w:rPr>
        <w:t xml:space="preserve"> </w:t>
      </w:r>
      <w:r w:rsidR="00765E6D" w:rsidRPr="00765E6D">
        <w:rPr>
          <w:rFonts w:ascii="Times New Roman" w:hAnsi="Times New Roman" w:cs="Times New Roman"/>
        </w:rPr>
        <w:t>Les communes doivent délibérer sur le projet de périmètre et sur le projet de statuts.</w:t>
      </w:r>
      <w:r w:rsidR="00765E6D">
        <w:rPr>
          <w:rFonts w:ascii="Times New Roman" w:hAnsi="Times New Roman" w:cs="Times New Roman"/>
        </w:rPr>
        <w:t xml:space="preserve"> Après avoir pris connaissance des différentes dispositions de l’arrêté de projet de fusion et du projet de statuts, ouï l’exposé de M. Jean-Luc QUENDERFF</w:t>
      </w:r>
      <w:r w:rsidR="00D54923">
        <w:rPr>
          <w:rFonts w:ascii="Times New Roman" w:hAnsi="Times New Roman" w:cs="Times New Roman"/>
        </w:rPr>
        <w:t xml:space="preserve">, délégué communal au Syndicat </w:t>
      </w:r>
      <w:r w:rsidR="00765E6D">
        <w:rPr>
          <w:rFonts w:ascii="Times New Roman" w:hAnsi="Times New Roman" w:cs="Times New Roman"/>
        </w:rPr>
        <w:t xml:space="preserve">mixte d’adduction de l’eau potable du Kreiz Breizh, </w:t>
      </w:r>
      <w:r w:rsidR="00D54923">
        <w:rPr>
          <w:rFonts w:ascii="Times New Roman" w:hAnsi="Times New Roman" w:cs="Times New Roman"/>
        </w:rPr>
        <w:t>l</w:t>
      </w:r>
      <w:r w:rsidR="00765E6D">
        <w:rPr>
          <w:rFonts w:ascii="Times New Roman" w:hAnsi="Times New Roman" w:cs="Times New Roman"/>
        </w:rPr>
        <w:t>e Conseil Municipal, à 6 contre, 5 abstentions et 3 pour, refuse la fusion du Syndicat Mixte d’adduction de l’eau potable du Kreiz Breizh et du Syndicat Intercommunal d’adduction de l’eau potable de l’Argoat, au motif qu’il n’est pas fait état dans les documents présentés de l’état technique des différents réseaux et qu</w:t>
      </w:r>
      <w:r w:rsidR="00302991">
        <w:rPr>
          <w:rFonts w:ascii="Times New Roman" w:hAnsi="Times New Roman" w:cs="Times New Roman"/>
        </w:rPr>
        <w:t>e lors d’une réunion des membres du syndicat mixte, il a été évoqué une augmentation du tarif de l’eau potable pour pallier aux travaux à réaliser sur les différents réseaux</w:t>
      </w:r>
      <w:r>
        <w:rPr>
          <w:rFonts w:ascii="Times New Roman" w:hAnsi="Times New Roman" w:cs="Times New Roman"/>
        </w:rPr>
        <w:t xml:space="preserve"> alors que l</w:t>
      </w:r>
      <w:r w:rsidR="00302991">
        <w:rPr>
          <w:rFonts w:ascii="Times New Roman" w:hAnsi="Times New Roman" w:cs="Times New Roman"/>
        </w:rPr>
        <w:t>e réseau de l’ancien syndicat de Saint-Nicolas-Du-Pélem, vient d’être</w:t>
      </w:r>
      <w:r>
        <w:rPr>
          <w:rFonts w:ascii="Times New Roman" w:hAnsi="Times New Roman" w:cs="Times New Roman"/>
        </w:rPr>
        <w:t xml:space="preserve"> refait.</w:t>
      </w:r>
    </w:p>
    <w:p w:rsidR="00034730" w:rsidRDefault="00034730" w:rsidP="00034730">
      <w:pPr>
        <w:pStyle w:val="Sansinterligne"/>
        <w:jc w:val="both"/>
        <w:rPr>
          <w:rFonts w:ascii="Times New Roman" w:hAnsi="Times New Roman" w:cs="Times New Roman"/>
        </w:rPr>
      </w:pPr>
    </w:p>
    <w:p w:rsidR="00034730" w:rsidRPr="00975916" w:rsidRDefault="00CB45E2" w:rsidP="00975916">
      <w:pPr>
        <w:pStyle w:val="Titre2"/>
        <w:rPr>
          <w:i/>
        </w:rPr>
      </w:pPr>
      <w:r>
        <w:rPr>
          <w:i/>
        </w:rPr>
        <w:t>Remplacement des portails de l’école</w:t>
      </w:r>
    </w:p>
    <w:p w:rsidR="0013391A" w:rsidRDefault="00CB45E2" w:rsidP="00034730">
      <w:pPr>
        <w:pStyle w:val="Sansinterligne"/>
        <w:jc w:val="both"/>
        <w:rPr>
          <w:rFonts w:ascii="Times New Roman" w:hAnsi="Times New Roman" w:cs="Times New Roman"/>
        </w:rPr>
      </w:pPr>
      <w:r>
        <w:rPr>
          <w:rFonts w:ascii="Times New Roman" w:hAnsi="Times New Roman" w:cs="Times New Roman"/>
        </w:rPr>
        <w:t xml:space="preserve">Monsieur le Maire annonce que les portails de l’école sont en mauvais état et qu’il n’est pas possible de les réparer. De plus, leur configuration n’est pas conforme à la réglementation en vigueur, tant par l’espacement des différents éléments, que par leur caractère peu dissuasif à l’intrusion qui ne correspond pas aux exigences des plans anti terroristes actuellement en vigueur. Aussi, 3 entreprises ont été consultées pour la fourniture et la pose de portails à l’entrée de chaque cour d’école. Les offres reçues sont les suivantes : </w:t>
      </w:r>
    </w:p>
    <w:tbl>
      <w:tblPr>
        <w:tblW w:w="7486" w:type="dxa"/>
        <w:tblInd w:w="257" w:type="dxa"/>
        <w:tblCellMar>
          <w:left w:w="0" w:type="dxa"/>
          <w:right w:w="0" w:type="dxa"/>
        </w:tblCellMar>
        <w:tblLook w:val="0420"/>
      </w:tblPr>
      <w:tblGrid>
        <w:gridCol w:w="3659"/>
        <w:gridCol w:w="1985"/>
        <w:gridCol w:w="1842"/>
      </w:tblGrid>
      <w:tr w:rsidR="00CB45E2" w:rsidRPr="00CB45E2" w:rsidTr="00CB45E2">
        <w:trPr>
          <w:trHeight w:val="17"/>
        </w:trPr>
        <w:tc>
          <w:tcPr>
            <w:tcW w:w="3659" w:type="dxa"/>
            <w:tcBorders>
              <w:top w:val="single" w:sz="8" w:space="0" w:color="FFFFFF"/>
              <w:left w:val="single" w:sz="8" w:space="0" w:color="FFFFFF"/>
              <w:bottom w:val="single" w:sz="24" w:space="0" w:color="FFFFFF"/>
              <w:right w:val="single" w:sz="8" w:space="0" w:color="FFFFFF"/>
            </w:tcBorders>
            <w:shd w:val="clear" w:color="auto" w:fill="353535"/>
            <w:tcMar>
              <w:top w:w="58" w:type="dxa"/>
              <w:left w:w="115" w:type="dxa"/>
              <w:bottom w:w="58" w:type="dxa"/>
              <w:right w:w="115" w:type="dxa"/>
            </w:tcMar>
            <w:vAlign w:val="center"/>
            <w:hideMark/>
          </w:tcPr>
          <w:p w:rsidR="00CB45E2" w:rsidRPr="00CB45E2" w:rsidRDefault="00CB45E2" w:rsidP="00CB45E2">
            <w:pPr>
              <w:pStyle w:val="Sansinterligne"/>
              <w:jc w:val="both"/>
              <w:rPr>
                <w:rFonts w:ascii="Times New Roman" w:hAnsi="Times New Roman" w:cs="Times New Roman"/>
              </w:rPr>
            </w:pPr>
            <w:r w:rsidRPr="00CB45E2">
              <w:rPr>
                <w:rFonts w:ascii="Times New Roman" w:hAnsi="Times New Roman" w:cs="Times New Roman"/>
                <w:b/>
                <w:bCs/>
              </w:rPr>
              <w:t>Entreprise</w:t>
            </w:r>
          </w:p>
        </w:tc>
        <w:tc>
          <w:tcPr>
            <w:tcW w:w="1985" w:type="dxa"/>
            <w:tcBorders>
              <w:top w:val="single" w:sz="8" w:space="0" w:color="FFFFFF"/>
              <w:left w:val="single" w:sz="8" w:space="0" w:color="FFFFFF"/>
              <w:bottom w:val="single" w:sz="24" w:space="0" w:color="FFFFFF"/>
              <w:right w:val="single" w:sz="8" w:space="0" w:color="FFFFFF"/>
            </w:tcBorders>
            <w:shd w:val="clear" w:color="auto" w:fill="353535"/>
            <w:tcMar>
              <w:top w:w="58" w:type="dxa"/>
              <w:left w:w="115" w:type="dxa"/>
              <w:bottom w:w="58" w:type="dxa"/>
              <w:right w:w="115" w:type="dxa"/>
            </w:tcMar>
            <w:vAlign w:val="center"/>
            <w:hideMark/>
          </w:tcPr>
          <w:p w:rsidR="00CB45E2" w:rsidRPr="00CB45E2" w:rsidRDefault="00CB45E2" w:rsidP="00CB45E2">
            <w:pPr>
              <w:pStyle w:val="Sansinterligne"/>
              <w:jc w:val="both"/>
              <w:rPr>
                <w:rFonts w:ascii="Times New Roman" w:hAnsi="Times New Roman" w:cs="Times New Roman"/>
              </w:rPr>
            </w:pPr>
            <w:r w:rsidRPr="00CB45E2">
              <w:rPr>
                <w:rFonts w:ascii="Times New Roman" w:hAnsi="Times New Roman" w:cs="Times New Roman"/>
                <w:b/>
                <w:bCs/>
              </w:rPr>
              <w:t>Prix / portail</w:t>
            </w:r>
          </w:p>
        </w:tc>
        <w:tc>
          <w:tcPr>
            <w:tcW w:w="1842" w:type="dxa"/>
            <w:tcBorders>
              <w:top w:val="single" w:sz="8" w:space="0" w:color="FFFFFF"/>
              <w:left w:val="single" w:sz="8" w:space="0" w:color="FFFFFF"/>
              <w:bottom w:val="single" w:sz="24" w:space="0" w:color="FFFFFF"/>
              <w:right w:val="single" w:sz="8" w:space="0" w:color="FFFFFF"/>
            </w:tcBorders>
            <w:shd w:val="clear" w:color="auto" w:fill="353535"/>
            <w:tcMar>
              <w:top w:w="58" w:type="dxa"/>
              <w:left w:w="115" w:type="dxa"/>
              <w:bottom w:w="58" w:type="dxa"/>
              <w:right w:w="115" w:type="dxa"/>
            </w:tcMar>
            <w:vAlign w:val="center"/>
            <w:hideMark/>
          </w:tcPr>
          <w:p w:rsidR="00CB45E2" w:rsidRPr="00CB45E2" w:rsidRDefault="00CB45E2" w:rsidP="00CB45E2">
            <w:pPr>
              <w:pStyle w:val="Sansinterligne"/>
              <w:jc w:val="both"/>
              <w:rPr>
                <w:rFonts w:ascii="Times New Roman" w:hAnsi="Times New Roman" w:cs="Times New Roman"/>
              </w:rPr>
            </w:pPr>
            <w:r w:rsidRPr="00CB45E2">
              <w:rPr>
                <w:rFonts w:ascii="Times New Roman" w:hAnsi="Times New Roman" w:cs="Times New Roman"/>
                <w:b/>
                <w:bCs/>
              </w:rPr>
              <w:t>Prix total</w:t>
            </w:r>
          </w:p>
        </w:tc>
      </w:tr>
      <w:tr w:rsidR="00CB45E2" w:rsidRPr="00CB45E2" w:rsidTr="00CB45E2">
        <w:trPr>
          <w:trHeight w:val="253"/>
        </w:trPr>
        <w:tc>
          <w:tcPr>
            <w:tcW w:w="3659" w:type="dxa"/>
            <w:tcBorders>
              <w:top w:val="single" w:sz="24" w:space="0" w:color="FFFFFF"/>
              <w:left w:val="single" w:sz="8" w:space="0" w:color="FFFFFF"/>
              <w:bottom w:val="single" w:sz="8" w:space="0" w:color="FFFFFF"/>
              <w:right w:val="single" w:sz="8" w:space="0" w:color="FFFFFF"/>
            </w:tcBorders>
            <w:shd w:val="clear" w:color="auto" w:fill="CECECE"/>
            <w:tcMar>
              <w:top w:w="58" w:type="dxa"/>
              <w:left w:w="115" w:type="dxa"/>
              <w:bottom w:w="58" w:type="dxa"/>
              <w:right w:w="115" w:type="dxa"/>
            </w:tcMar>
            <w:vAlign w:val="center"/>
            <w:hideMark/>
          </w:tcPr>
          <w:p w:rsidR="00CB45E2" w:rsidRPr="00CB45E2" w:rsidRDefault="00CB45E2" w:rsidP="00CB45E2">
            <w:pPr>
              <w:pStyle w:val="Sansinterligne"/>
              <w:jc w:val="both"/>
              <w:rPr>
                <w:rFonts w:ascii="Times New Roman" w:hAnsi="Times New Roman" w:cs="Times New Roman"/>
              </w:rPr>
            </w:pPr>
            <w:r w:rsidRPr="00CB45E2">
              <w:rPr>
                <w:rFonts w:ascii="Times New Roman" w:hAnsi="Times New Roman" w:cs="Times New Roman"/>
              </w:rPr>
              <w:t>L’ATELIER – PLUSSULIEN</w:t>
            </w:r>
          </w:p>
        </w:tc>
        <w:tc>
          <w:tcPr>
            <w:tcW w:w="1985" w:type="dxa"/>
            <w:tcBorders>
              <w:top w:val="single" w:sz="24" w:space="0" w:color="FFFFFF"/>
              <w:left w:val="single" w:sz="8" w:space="0" w:color="FFFFFF"/>
              <w:bottom w:val="single" w:sz="8" w:space="0" w:color="FFFFFF"/>
              <w:right w:val="single" w:sz="8" w:space="0" w:color="FFFFFF"/>
            </w:tcBorders>
            <w:shd w:val="clear" w:color="auto" w:fill="CECECE"/>
            <w:tcMar>
              <w:top w:w="58" w:type="dxa"/>
              <w:left w:w="115" w:type="dxa"/>
              <w:bottom w:w="58" w:type="dxa"/>
              <w:right w:w="115" w:type="dxa"/>
            </w:tcMar>
            <w:vAlign w:val="center"/>
            <w:hideMark/>
          </w:tcPr>
          <w:p w:rsidR="00CB45E2" w:rsidRPr="00CB45E2" w:rsidRDefault="00CB45E2" w:rsidP="00CB45E2">
            <w:pPr>
              <w:pStyle w:val="Sansinterligne"/>
              <w:jc w:val="both"/>
              <w:rPr>
                <w:rFonts w:ascii="Times New Roman" w:hAnsi="Times New Roman" w:cs="Times New Roman"/>
              </w:rPr>
            </w:pPr>
            <w:r w:rsidRPr="00CB45E2">
              <w:rPr>
                <w:rFonts w:ascii="Times New Roman" w:hAnsi="Times New Roman" w:cs="Times New Roman"/>
              </w:rPr>
              <w:t>1 765,44 € TTC</w:t>
            </w:r>
          </w:p>
        </w:tc>
        <w:tc>
          <w:tcPr>
            <w:tcW w:w="1842" w:type="dxa"/>
            <w:tcBorders>
              <w:top w:val="single" w:sz="24" w:space="0" w:color="FFFFFF"/>
              <w:left w:val="single" w:sz="8" w:space="0" w:color="FFFFFF"/>
              <w:bottom w:val="single" w:sz="8" w:space="0" w:color="FFFFFF"/>
              <w:right w:val="single" w:sz="8" w:space="0" w:color="FFFFFF"/>
            </w:tcBorders>
            <w:shd w:val="clear" w:color="auto" w:fill="CECECE"/>
            <w:tcMar>
              <w:top w:w="58" w:type="dxa"/>
              <w:left w:w="115" w:type="dxa"/>
              <w:bottom w:w="58" w:type="dxa"/>
              <w:right w:w="115" w:type="dxa"/>
            </w:tcMar>
            <w:vAlign w:val="center"/>
            <w:hideMark/>
          </w:tcPr>
          <w:p w:rsidR="00CB45E2" w:rsidRPr="00CB45E2" w:rsidRDefault="00CB45E2" w:rsidP="00CB45E2">
            <w:pPr>
              <w:pStyle w:val="Sansinterligne"/>
              <w:jc w:val="both"/>
              <w:rPr>
                <w:rFonts w:ascii="Times New Roman" w:hAnsi="Times New Roman" w:cs="Times New Roman"/>
              </w:rPr>
            </w:pPr>
            <w:r w:rsidRPr="00CB45E2">
              <w:rPr>
                <w:rFonts w:ascii="Times New Roman" w:hAnsi="Times New Roman" w:cs="Times New Roman"/>
              </w:rPr>
              <w:t>3 530,88 € TTC</w:t>
            </w:r>
          </w:p>
        </w:tc>
      </w:tr>
      <w:tr w:rsidR="00CB45E2" w:rsidRPr="00CB45E2" w:rsidTr="00CB45E2">
        <w:trPr>
          <w:trHeight w:val="253"/>
        </w:trPr>
        <w:tc>
          <w:tcPr>
            <w:tcW w:w="3659" w:type="dxa"/>
            <w:tcBorders>
              <w:top w:val="single" w:sz="8" w:space="0" w:color="FFFFFF"/>
              <w:left w:val="single" w:sz="8" w:space="0" w:color="FFFFFF"/>
              <w:bottom w:val="single" w:sz="8" w:space="0" w:color="FFFFFF"/>
              <w:right w:val="single" w:sz="8" w:space="0" w:color="FFFFFF"/>
            </w:tcBorders>
            <w:shd w:val="clear" w:color="auto" w:fill="E8E8E8"/>
            <w:tcMar>
              <w:top w:w="58" w:type="dxa"/>
              <w:left w:w="115" w:type="dxa"/>
              <w:bottom w:w="58" w:type="dxa"/>
              <w:right w:w="115" w:type="dxa"/>
            </w:tcMar>
            <w:vAlign w:val="center"/>
            <w:hideMark/>
          </w:tcPr>
          <w:p w:rsidR="00CB45E2" w:rsidRPr="00CB45E2" w:rsidRDefault="00CB45E2" w:rsidP="00CB45E2">
            <w:pPr>
              <w:pStyle w:val="Sansinterligne"/>
              <w:jc w:val="both"/>
              <w:rPr>
                <w:rFonts w:ascii="Times New Roman" w:hAnsi="Times New Roman" w:cs="Times New Roman"/>
              </w:rPr>
            </w:pPr>
            <w:r w:rsidRPr="00CB45E2">
              <w:rPr>
                <w:rFonts w:ascii="Times New Roman" w:hAnsi="Times New Roman" w:cs="Times New Roman"/>
              </w:rPr>
              <w:t>LE HOUERFF – PLOUMAGOAR</w:t>
            </w:r>
          </w:p>
        </w:tc>
        <w:tc>
          <w:tcPr>
            <w:tcW w:w="1985" w:type="dxa"/>
            <w:tcBorders>
              <w:top w:val="single" w:sz="8" w:space="0" w:color="FFFFFF"/>
              <w:left w:val="single" w:sz="8" w:space="0" w:color="FFFFFF"/>
              <w:bottom w:val="single" w:sz="8" w:space="0" w:color="FFFFFF"/>
              <w:right w:val="single" w:sz="8" w:space="0" w:color="FFFFFF"/>
            </w:tcBorders>
            <w:shd w:val="clear" w:color="auto" w:fill="E8E8E8"/>
            <w:tcMar>
              <w:top w:w="58" w:type="dxa"/>
              <w:left w:w="115" w:type="dxa"/>
              <w:bottom w:w="58" w:type="dxa"/>
              <w:right w:w="115" w:type="dxa"/>
            </w:tcMar>
            <w:vAlign w:val="center"/>
            <w:hideMark/>
          </w:tcPr>
          <w:p w:rsidR="00CB45E2" w:rsidRPr="00CB45E2" w:rsidRDefault="00CB45E2" w:rsidP="00CB45E2">
            <w:pPr>
              <w:pStyle w:val="Sansinterligne"/>
              <w:jc w:val="both"/>
              <w:rPr>
                <w:rFonts w:ascii="Times New Roman" w:hAnsi="Times New Roman" w:cs="Times New Roman"/>
              </w:rPr>
            </w:pPr>
            <w:r w:rsidRPr="00CB45E2">
              <w:rPr>
                <w:rFonts w:ascii="Times New Roman" w:hAnsi="Times New Roman" w:cs="Times New Roman"/>
              </w:rPr>
              <w:t>2 376,00 € TTC</w:t>
            </w:r>
          </w:p>
        </w:tc>
        <w:tc>
          <w:tcPr>
            <w:tcW w:w="1842" w:type="dxa"/>
            <w:tcBorders>
              <w:top w:val="single" w:sz="8" w:space="0" w:color="FFFFFF"/>
              <w:left w:val="single" w:sz="8" w:space="0" w:color="FFFFFF"/>
              <w:bottom w:val="single" w:sz="8" w:space="0" w:color="FFFFFF"/>
              <w:right w:val="single" w:sz="8" w:space="0" w:color="FFFFFF"/>
            </w:tcBorders>
            <w:shd w:val="clear" w:color="auto" w:fill="E8E8E8"/>
            <w:tcMar>
              <w:top w:w="58" w:type="dxa"/>
              <w:left w:w="115" w:type="dxa"/>
              <w:bottom w:w="58" w:type="dxa"/>
              <w:right w:w="115" w:type="dxa"/>
            </w:tcMar>
            <w:vAlign w:val="center"/>
            <w:hideMark/>
          </w:tcPr>
          <w:p w:rsidR="00CB45E2" w:rsidRPr="00CB45E2" w:rsidRDefault="00CB45E2" w:rsidP="00CB45E2">
            <w:pPr>
              <w:pStyle w:val="Sansinterligne"/>
              <w:jc w:val="both"/>
              <w:rPr>
                <w:rFonts w:ascii="Times New Roman" w:hAnsi="Times New Roman" w:cs="Times New Roman"/>
              </w:rPr>
            </w:pPr>
            <w:r w:rsidRPr="00CB45E2">
              <w:rPr>
                <w:rFonts w:ascii="Times New Roman" w:hAnsi="Times New Roman" w:cs="Times New Roman"/>
              </w:rPr>
              <w:t>4 752,00 € TTC</w:t>
            </w:r>
          </w:p>
        </w:tc>
      </w:tr>
      <w:tr w:rsidR="00CB45E2" w:rsidRPr="00CB45E2" w:rsidTr="00CB45E2">
        <w:trPr>
          <w:trHeight w:val="253"/>
        </w:trPr>
        <w:tc>
          <w:tcPr>
            <w:tcW w:w="3659" w:type="dxa"/>
            <w:tcBorders>
              <w:top w:val="single" w:sz="8" w:space="0" w:color="FFFFFF"/>
              <w:left w:val="single" w:sz="8" w:space="0" w:color="FFFFFF"/>
              <w:bottom w:val="single" w:sz="8" w:space="0" w:color="FFFFFF"/>
              <w:right w:val="single" w:sz="8" w:space="0" w:color="FFFFFF"/>
            </w:tcBorders>
            <w:shd w:val="clear" w:color="auto" w:fill="CECECE"/>
            <w:tcMar>
              <w:top w:w="58" w:type="dxa"/>
              <w:left w:w="115" w:type="dxa"/>
              <w:bottom w:w="58" w:type="dxa"/>
              <w:right w:w="115" w:type="dxa"/>
            </w:tcMar>
            <w:vAlign w:val="center"/>
            <w:hideMark/>
          </w:tcPr>
          <w:p w:rsidR="00CB45E2" w:rsidRPr="00CB45E2" w:rsidRDefault="00CB45E2" w:rsidP="00CB45E2">
            <w:pPr>
              <w:pStyle w:val="Sansinterligne"/>
              <w:jc w:val="both"/>
              <w:rPr>
                <w:rFonts w:ascii="Times New Roman" w:hAnsi="Times New Roman" w:cs="Times New Roman"/>
              </w:rPr>
            </w:pPr>
            <w:r w:rsidRPr="00CB45E2">
              <w:rPr>
                <w:rFonts w:ascii="Times New Roman" w:hAnsi="Times New Roman" w:cs="Times New Roman"/>
              </w:rPr>
              <w:t>MONJARET – PLOEZAL</w:t>
            </w:r>
          </w:p>
        </w:tc>
        <w:tc>
          <w:tcPr>
            <w:tcW w:w="1985" w:type="dxa"/>
            <w:tcBorders>
              <w:top w:val="single" w:sz="8" w:space="0" w:color="FFFFFF"/>
              <w:left w:val="single" w:sz="8" w:space="0" w:color="FFFFFF"/>
              <w:bottom w:val="single" w:sz="8" w:space="0" w:color="FFFFFF"/>
              <w:right w:val="single" w:sz="8" w:space="0" w:color="FFFFFF"/>
            </w:tcBorders>
            <w:shd w:val="clear" w:color="auto" w:fill="CECECE"/>
            <w:tcMar>
              <w:top w:w="58" w:type="dxa"/>
              <w:left w:w="115" w:type="dxa"/>
              <w:bottom w:w="58" w:type="dxa"/>
              <w:right w:w="115" w:type="dxa"/>
            </w:tcMar>
            <w:vAlign w:val="center"/>
            <w:hideMark/>
          </w:tcPr>
          <w:p w:rsidR="00CB45E2" w:rsidRPr="00CB45E2" w:rsidRDefault="00CB45E2" w:rsidP="00CB45E2">
            <w:pPr>
              <w:pStyle w:val="Sansinterligne"/>
              <w:jc w:val="both"/>
              <w:rPr>
                <w:rFonts w:ascii="Times New Roman" w:hAnsi="Times New Roman" w:cs="Times New Roman"/>
              </w:rPr>
            </w:pPr>
            <w:r w:rsidRPr="00CB45E2">
              <w:rPr>
                <w:rFonts w:ascii="Times New Roman" w:hAnsi="Times New Roman" w:cs="Times New Roman"/>
              </w:rPr>
              <w:t>2 034,00 € TTC</w:t>
            </w:r>
          </w:p>
        </w:tc>
        <w:tc>
          <w:tcPr>
            <w:tcW w:w="1842" w:type="dxa"/>
            <w:tcBorders>
              <w:top w:val="single" w:sz="8" w:space="0" w:color="FFFFFF"/>
              <w:left w:val="single" w:sz="8" w:space="0" w:color="FFFFFF"/>
              <w:bottom w:val="single" w:sz="8" w:space="0" w:color="FFFFFF"/>
              <w:right w:val="single" w:sz="8" w:space="0" w:color="FFFFFF"/>
            </w:tcBorders>
            <w:shd w:val="clear" w:color="auto" w:fill="CECECE"/>
            <w:tcMar>
              <w:top w:w="58" w:type="dxa"/>
              <w:left w:w="115" w:type="dxa"/>
              <w:bottom w:w="58" w:type="dxa"/>
              <w:right w:w="115" w:type="dxa"/>
            </w:tcMar>
            <w:vAlign w:val="center"/>
            <w:hideMark/>
          </w:tcPr>
          <w:p w:rsidR="00CB45E2" w:rsidRPr="00CB45E2" w:rsidRDefault="00CB45E2" w:rsidP="00CB45E2">
            <w:pPr>
              <w:pStyle w:val="Sansinterligne"/>
              <w:jc w:val="both"/>
              <w:rPr>
                <w:rFonts w:ascii="Times New Roman" w:hAnsi="Times New Roman" w:cs="Times New Roman"/>
              </w:rPr>
            </w:pPr>
            <w:r w:rsidRPr="00CB45E2">
              <w:rPr>
                <w:rFonts w:ascii="Times New Roman" w:hAnsi="Times New Roman" w:cs="Times New Roman"/>
              </w:rPr>
              <w:t>4 068,00 € TTC</w:t>
            </w:r>
          </w:p>
        </w:tc>
      </w:tr>
    </w:tbl>
    <w:p w:rsidR="00034730" w:rsidRDefault="00CB45E2" w:rsidP="00034730">
      <w:pPr>
        <w:pStyle w:val="Sansinterligne"/>
        <w:jc w:val="both"/>
        <w:rPr>
          <w:rFonts w:ascii="Times New Roman" w:hAnsi="Times New Roman" w:cs="Times New Roman"/>
        </w:rPr>
      </w:pPr>
      <w:r>
        <w:rPr>
          <w:rFonts w:ascii="Times New Roman" w:hAnsi="Times New Roman" w:cs="Times New Roman"/>
        </w:rPr>
        <w:t>Monsieur le Maire précise qu’après attribution du marché, il prendra contact avec les Bâtiments de France pour proposer une palette de couleurs. Après délibération, le Conseil Municipal, à l’unanimité, valide le devis de l’entreprise l’Atelier de PLUSSULIEN pour la fourniture et la pose de 2 portails pour la somme totale de 3 530,88 € TTC.</w:t>
      </w:r>
    </w:p>
    <w:p w:rsidR="00CB45E2" w:rsidRPr="00034730" w:rsidRDefault="00CB45E2" w:rsidP="00034730">
      <w:pPr>
        <w:pStyle w:val="Sansinterligne"/>
        <w:jc w:val="both"/>
        <w:rPr>
          <w:rFonts w:asciiTheme="majorHAnsi" w:eastAsiaTheme="majorEastAsia" w:hAnsiTheme="majorHAnsi" w:cstheme="majorBidi"/>
        </w:rPr>
      </w:pPr>
    </w:p>
    <w:p w:rsidR="004604C3" w:rsidRPr="00975916" w:rsidRDefault="00D076FF" w:rsidP="00975916">
      <w:pPr>
        <w:pStyle w:val="Titre2"/>
        <w:rPr>
          <w:i/>
        </w:rPr>
      </w:pPr>
      <w:r>
        <w:rPr>
          <w:i/>
        </w:rPr>
        <w:lastRenderedPageBreak/>
        <w:t>Renouvellement du contrat de location des copieurs de l’école et de la mairie</w:t>
      </w:r>
    </w:p>
    <w:p w:rsidR="009B641D" w:rsidRDefault="00FE7817" w:rsidP="00D076FF">
      <w:pPr>
        <w:pStyle w:val="Sansinterligne"/>
        <w:jc w:val="both"/>
        <w:rPr>
          <w:rFonts w:ascii="Times New Roman" w:hAnsi="Times New Roman" w:cs="Times New Roman"/>
        </w:rPr>
      </w:pPr>
      <w:r w:rsidRPr="00FE7817">
        <w:rPr>
          <w:rFonts w:ascii="Times New Roman" w:hAnsi="Times New Roman" w:cs="Times New Roman"/>
        </w:rPr>
        <w:t>Monsieur le Maire</w:t>
      </w:r>
      <w:r>
        <w:rPr>
          <w:rFonts w:ascii="Times New Roman" w:hAnsi="Times New Roman" w:cs="Times New Roman"/>
        </w:rPr>
        <w:t xml:space="preserve"> annonce que </w:t>
      </w:r>
      <w:r w:rsidR="00D076FF">
        <w:rPr>
          <w:rFonts w:ascii="Times New Roman" w:hAnsi="Times New Roman" w:cs="Times New Roman"/>
        </w:rPr>
        <w:t xml:space="preserve">les contrats de location et de maintenance des copieurs de la mairie et de l’école arrivent à échéance en avril 2019. Le renouvellement de ces contrats est à dénoncer par </w:t>
      </w:r>
      <w:r w:rsidR="00D54923">
        <w:rPr>
          <w:rFonts w:ascii="Times New Roman" w:hAnsi="Times New Roman" w:cs="Times New Roman"/>
        </w:rPr>
        <w:t>courrier</w:t>
      </w:r>
      <w:r w:rsidR="00D076FF">
        <w:rPr>
          <w:rFonts w:ascii="Times New Roman" w:hAnsi="Times New Roman" w:cs="Times New Roman"/>
        </w:rPr>
        <w:t xml:space="preserve"> plusieurs mois avant l’échéance. Il donne les principales dispositions de 2 offres reçues pour une durée de 5 ans :</w:t>
      </w:r>
    </w:p>
    <w:p w:rsidR="00D076FF" w:rsidRPr="00D076FF" w:rsidRDefault="00D076FF" w:rsidP="00D076FF">
      <w:pPr>
        <w:pStyle w:val="Sansinterligne"/>
        <w:numPr>
          <w:ilvl w:val="0"/>
          <w:numId w:val="32"/>
        </w:numPr>
        <w:jc w:val="both"/>
        <w:rPr>
          <w:rFonts w:ascii="Times New Roman" w:hAnsi="Times New Roman" w:cs="Times New Roman"/>
        </w:rPr>
      </w:pPr>
      <w:r w:rsidRPr="00D076FF">
        <w:rPr>
          <w:rFonts w:ascii="Times New Roman" w:hAnsi="Times New Roman" w:cs="Times New Roman"/>
        </w:rPr>
        <w:t>Fournisseur actuel : TOSHIBA</w:t>
      </w:r>
    </w:p>
    <w:p w:rsidR="00D076FF" w:rsidRPr="00D076FF" w:rsidRDefault="00D076FF" w:rsidP="00D076FF">
      <w:pPr>
        <w:pStyle w:val="Sansinterligne"/>
        <w:jc w:val="both"/>
        <w:rPr>
          <w:rFonts w:ascii="Times New Roman" w:hAnsi="Times New Roman" w:cs="Times New Roman"/>
        </w:rPr>
      </w:pPr>
      <w:r w:rsidRPr="00D076FF">
        <w:rPr>
          <w:rFonts w:ascii="Times New Roman" w:hAnsi="Times New Roman" w:cs="Times New Roman"/>
        </w:rPr>
        <w:t>Remplacement des copieurs de la mairie et de l’école par des matériels équivalents neufs</w:t>
      </w:r>
    </w:p>
    <w:p w:rsidR="00D076FF" w:rsidRPr="00D076FF" w:rsidRDefault="00D076FF" w:rsidP="00D076FF">
      <w:pPr>
        <w:pStyle w:val="Sansinterligne"/>
        <w:numPr>
          <w:ilvl w:val="0"/>
          <w:numId w:val="33"/>
        </w:numPr>
        <w:ind w:left="1134"/>
        <w:jc w:val="both"/>
        <w:rPr>
          <w:rFonts w:ascii="Times New Roman" w:hAnsi="Times New Roman" w:cs="Times New Roman"/>
        </w:rPr>
      </w:pPr>
      <w:r w:rsidRPr="00D076FF">
        <w:rPr>
          <w:rFonts w:ascii="Times New Roman" w:hAnsi="Times New Roman" w:cs="Times New Roman"/>
        </w:rPr>
        <w:t>Coût de location</w:t>
      </w:r>
      <w:r w:rsidRPr="00D076FF">
        <w:rPr>
          <w:rFonts w:ascii="Times New Roman" w:hAnsi="Times New Roman" w:cs="Times New Roman"/>
        </w:rPr>
        <w:tab/>
      </w:r>
      <w:r w:rsidRPr="00D076FF">
        <w:rPr>
          <w:rFonts w:ascii="Times New Roman" w:hAnsi="Times New Roman" w:cs="Times New Roman"/>
        </w:rPr>
        <w:tab/>
        <w:t>111 € Ht / mois par machine, soit 266,40 € TTC / mois pour les 2 copieurs</w:t>
      </w:r>
    </w:p>
    <w:p w:rsidR="00D076FF" w:rsidRPr="00D076FF" w:rsidRDefault="00D076FF" w:rsidP="00D076FF">
      <w:pPr>
        <w:pStyle w:val="Sansinterligne"/>
        <w:numPr>
          <w:ilvl w:val="0"/>
          <w:numId w:val="33"/>
        </w:numPr>
        <w:ind w:left="1134"/>
        <w:jc w:val="both"/>
        <w:rPr>
          <w:rFonts w:ascii="Times New Roman" w:hAnsi="Times New Roman" w:cs="Times New Roman"/>
        </w:rPr>
      </w:pPr>
      <w:r w:rsidRPr="00D076FF">
        <w:rPr>
          <w:rFonts w:ascii="Times New Roman" w:hAnsi="Times New Roman" w:cs="Times New Roman"/>
        </w:rPr>
        <w:t>Coût copie Noir et Blanc</w:t>
      </w:r>
      <w:r w:rsidRPr="00D076FF">
        <w:rPr>
          <w:rFonts w:ascii="Times New Roman" w:hAnsi="Times New Roman" w:cs="Times New Roman"/>
        </w:rPr>
        <w:tab/>
        <w:t>0,0050 € HT</w:t>
      </w:r>
    </w:p>
    <w:p w:rsidR="00D076FF" w:rsidRPr="00D076FF" w:rsidRDefault="00D076FF" w:rsidP="00D076FF">
      <w:pPr>
        <w:pStyle w:val="Sansinterligne"/>
        <w:numPr>
          <w:ilvl w:val="0"/>
          <w:numId w:val="33"/>
        </w:numPr>
        <w:ind w:left="1134"/>
        <w:jc w:val="both"/>
        <w:rPr>
          <w:rFonts w:ascii="Times New Roman" w:hAnsi="Times New Roman" w:cs="Times New Roman"/>
        </w:rPr>
      </w:pPr>
      <w:r>
        <w:rPr>
          <w:rFonts w:ascii="Times New Roman" w:hAnsi="Times New Roman" w:cs="Times New Roman"/>
        </w:rPr>
        <w:t>Coût copie Couleur</w:t>
      </w:r>
      <w:r>
        <w:rPr>
          <w:rFonts w:ascii="Times New Roman" w:hAnsi="Times New Roman" w:cs="Times New Roman"/>
        </w:rPr>
        <w:tab/>
      </w:r>
      <w:r w:rsidRPr="00D076FF">
        <w:rPr>
          <w:rFonts w:ascii="Times New Roman" w:hAnsi="Times New Roman" w:cs="Times New Roman"/>
        </w:rPr>
        <w:t>0,0500 € HT</w:t>
      </w:r>
    </w:p>
    <w:p w:rsidR="00D076FF" w:rsidRPr="00D076FF" w:rsidRDefault="00D076FF" w:rsidP="00D076FF">
      <w:pPr>
        <w:pStyle w:val="Sansinterligne"/>
        <w:numPr>
          <w:ilvl w:val="0"/>
          <w:numId w:val="33"/>
        </w:numPr>
        <w:ind w:left="1134"/>
        <w:jc w:val="both"/>
        <w:rPr>
          <w:rFonts w:ascii="Times New Roman" w:hAnsi="Times New Roman" w:cs="Times New Roman"/>
        </w:rPr>
      </w:pPr>
      <w:r w:rsidRPr="00D076FF">
        <w:rPr>
          <w:rFonts w:ascii="Times New Roman" w:hAnsi="Times New Roman" w:cs="Times New Roman"/>
        </w:rPr>
        <w:t xml:space="preserve">Contrat d’assistance </w:t>
      </w:r>
      <w:r w:rsidRPr="00D076FF">
        <w:rPr>
          <w:rFonts w:ascii="Times New Roman" w:hAnsi="Times New Roman" w:cs="Times New Roman"/>
        </w:rPr>
        <w:tab/>
        <w:t>10 € HT / mois par machine, soit 24 € TTC / mois</w:t>
      </w:r>
    </w:p>
    <w:p w:rsidR="00D076FF" w:rsidRPr="00D076FF" w:rsidRDefault="00D076FF" w:rsidP="00D076FF">
      <w:pPr>
        <w:pStyle w:val="Sansinterligne"/>
        <w:numPr>
          <w:ilvl w:val="0"/>
          <w:numId w:val="32"/>
        </w:numPr>
        <w:jc w:val="both"/>
        <w:rPr>
          <w:rFonts w:ascii="Times New Roman" w:hAnsi="Times New Roman" w:cs="Times New Roman"/>
        </w:rPr>
      </w:pPr>
      <w:r w:rsidRPr="00D076FF">
        <w:rPr>
          <w:rFonts w:ascii="Times New Roman" w:hAnsi="Times New Roman" w:cs="Times New Roman"/>
        </w:rPr>
        <w:t xml:space="preserve">Fournisseur partenaire </w:t>
      </w:r>
      <w:proofErr w:type="spellStart"/>
      <w:r w:rsidRPr="00D076FF">
        <w:rPr>
          <w:rFonts w:ascii="Times New Roman" w:hAnsi="Times New Roman" w:cs="Times New Roman"/>
        </w:rPr>
        <w:t>Océade</w:t>
      </w:r>
      <w:proofErr w:type="spellEnd"/>
      <w:r w:rsidRPr="00D076FF">
        <w:rPr>
          <w:rFonts w:ascii="Times New Roman" w:hAnsi="Times New Roman" w:cs="Times New Roman"/>
        </w:rPr>
        <w:t xml:space="preserve"> Bretagne : COPIE CONSEIL – matériel SHARP</w:t>
      </w:r>
    </w:p>
    <w:p w:rsidR="00D076FF" w:rsidRPr="00D076FF" w:rsidRDefault="00D076FF" w:rsidP="00D076FF">
      <w:pPr>
        <w:pStyle w:val="Sansinterligne"/>
        <w:jc w:val="both"/>
        <w:rPr>
          <w:rFonts w:ascii="Times New Roman" w:hAnsi="Times New Roman" w:cs="Times New Roman"/>
        </w:rPr>
      </w:pPr>
      <w:r w:rsidRPr="00D076FF">
        <w:rPr>
          <w:rFonts w:ascii="Times New Roman" w:hAnsi="Times New Roman" w:cs="Times New Roman"/>
        </w:rPr>
        <w:t>Remplacement des copieurs de la mairie et de l’école par des matériels équivalents reconditionnés</w:t>
      </w:r>
    </w:p>
    <w:p w:rsidR="00D076FF" w:rsidRPr="00D076FF" w:rsidRDefault="00D076FF" w:rsidP="00D076FF">
      <w:pPr>
        <w:pStyle w:val="Sansinterligne"/>
        <w:numPr>
          <w:ilvl w:val="0"/>
          <w:numId w:val="33"/>
        </w:numPr>
        <w:ind w:left="1134"/>
        <w:jc w:val="both"/>
        <w:rPr>
          <w:rFonts w:ascii="Times New Roman" w:hAnsi="Times New Roman" w:cs="Times New Roman"/>
        </w:rPr>
      </w:pPr>
      <w:r w:rsidRPr="00D076FF">
        <w:rPr>
          <w:rFonts w:ascii="Times New Roman" w:hAnsi="Times New Roman" w:cs="Times New Roman"/>
        </w:rPr>
        <w:t>Coût de location</w:t>
      </w:r>
      <w:r w:rsidRPr="00D076FF">
        <w:rPr>
          <w:rFonts w:ascii="Times New Roman" w:hAnsi="Times New Roman" w:cs="Times New Roman"/>
        </w:rPr>
        <w:tab/>
      </w:r>
      <w:r w:rsidRPr="00D076FF">
        <w:rPr>
          <w:rFonts w:ascii="Times New Roman" w:hAnsi="Times New Roman" w:cs="Times New Roman"/>
        </w:rPr>
        <w:tab/>
        <w:t>24,61 € Ht / mois par machine, soit 59,06 € TTC / mois pour les 2 copieurs</w:t>
      </w:r>
    </w:p>
    <w:p w:rsidR="00D076FF" w:rsidRPr="00D076FF" w:rsidRDefault="00D076FF" w:rsidP="00D076FF">
      <w:pPr>
        <w:pStyle w:val="Sansinterligne"/>
        <w:numPr>
          <w:ilvl w:val="0"/>
          <w:numId w:val="33"/>
        </w:numPr>
        <w:ind w:left="1134"/>
        <w:jc w:val="both"/>
        <w:rPr>
          <w:rFonts w:ascii="Times New Roman" w:hAnsi="Times New Roman" w:cs="Times New Roman"/>
        </w:rPr>
      </w:pPr>
      <w:r w:rsidRPr="00D076FF">
        <w:rPr>
          <w:rFonts w:ascii="Times New Roman" w:hAnsi="Times New Roman" w:cs="Times New Roman"/>
        </w:rPr>
        <w:t>Coût copie Noir et Blanc</w:t>
      </w:r>
      <w:r w:rsidRPr="00D076FF">
        <w:rPr>
          <w:rFonts w:ascii="Times New Roman" w:hAnsi="Times New Roman" w:cs="Times New Roman"/>
        </w:rPr>
        <w:tab/>
        <w:t>0,0040 € HT</w:t>
      </w:r>
    </w:p>
    <w:p w:rsidR="00D076FF" w:rsidRPr="00D076FF" w:rsidRDefault="00D076FF" w:rsidP="00D076FF">
      <w:pPr>
        <w:pStyle w:val="Sansinterligne"/>
        <w:numPr>
          <w:ilvl w:val="0"/>
          <w:numId w:val="33"/>
        </w:numPr>
        <w:ind w:left="1134"/>
        <w:jc w:val="both"/>
        <w:rPr>
          <w:rFonts w:ascii="Times New Roman" w:hAnsi="Times New Roman" w:cs="Times New Roman"/>
        </w:rPr>
      </w:pPr>
      <w:r w:rsidRPr="00D076FF">
        <w:rPr>
          <w:rFonts w:ascii="Times New Roman" w:hAnsi="Times New Roman" w:cs="Times New Roman"/>
        </w:rPr>
        <w:t>Coût copie Couleur</w:t>
      </w:r>
      <w:r w:rsidRPr="00D076FF">
        <w:rPr>
          <w:rFonts w:ascii="Times New Roman" w:hAnsi="Times New Roman" w:cs="Times New Roman"/>
        </w:rPr>
        <w:tab/>
        <w:t>0,0432 € HT</w:t>
      </w:r>
    </w:p>
    <w:p w:rsidR="00D076FF" w:rsidRDefault="00D076FF" w:rsidP="00D076FF">
      <w:pPr>
        <w:pStyle w:val="Sansinterligne"/>
        <w:numPr>
          <w:ilvl w:val="0"/>
          <w:numId w:val="33"/>
        </w:numPr>
        <w:ind w:left="1134"/>
        <w:jc w:val="both"/>
        <w:rPr>
          <w:rFonts w:ascii="Times New Roman" w:hAnsi="Times New Roman" w:cs="Times New Roman"/>
        </w:rPr>
      </w:pPr>
      <w:r w:rsidRPr="00D076FF">
        <w:rPr>
          <w:rFonts w:ascii="Times New Roman" w:hAnsi="Times New Roman" w:cs="Times New Roman"/>
        </w:rPr>
        <w:t>Contrat d’assistance</w:t>
      </w:r>
      <w:r w:rsidRPr="00D076FF">
        <w:rPr>
          <w:rFonts w:ascii="Times New Roman" w:hAnsi="Times New Roman" w:cs="Times New Roman"/>
        </w:rPr>
        <w:tab/>
        <w:t>gratuit</w:t>
      </w:r>
    </w:p>
    <w:p w:rsidR="009B641D" w:rsidRDefault="00D076FF" w:rsidP="004604C3">
      <w:pPr>
        <w:pStyle w:val="Sansinterligne"/>
        <w:jc w:val="both"/>
        <w:rPr>
          <w:rFonts w:ascii="Times New Roman" w:hAnsi="Times New Roman" w:cs="Times New Roman"/>
        </w:rPr>
      </w:pPr>
      <w:r>
        <w:rPr>
          <w:rFonts w:ascii="Times New Roman" w:hAnsi="Times New Roman" w:cs="Times New Roman"/>
        </w:rPr>
        <w:t xml:space="preserve">Après étude de ces offres et délibération, le Conseil Municipal, à l’unanimité, </w:t>
      </w:r>
      <w:r w:rsidR="00EC77B4">
        <w:rPr>
          <w:rFonts w:ascii="Times New Roman" w:hAnsi="Times New Roman" w:cs="Times New Roman"/>
        </w:rPr>
        <w:t xml:space="preserve">décide de ne pas renouveler le contrat de TOSHIBA et </w:t>
      </w:r>
      <w:r>
        <w:rPr>
          <w:rFonts w:ascii="Times New Roman" w:hAnsi="Times New Roman" w:cs="Times New Roman"/>
        </w:rPr>
        <w:t>valide la proposition de l’entreprise Copie Conseil.</w:t>
      </w:r>
    </w:p>
    <w:p w:rsidR="00650942" w:rsidRDefault="00650942" w:rsidP="004604C3">
      <w:pPr>
        <w:pStyle w:val="Sansinterligne"/>
        <w:jc w:val="both"/>
        <w:rPr>
          <w:rFonts w:ascii="Times New Roman" w:hAnsi="Times New Roman" w:cs="Times New Roman"/>
        </w:rPr>
      </w:pPr>
    </w:p>
    <w:p w:rsidR="009B641D" w:rsidRPr="00975916" w:rsidRDefault="00D076FF" w:rsidP="00975916">
      <w:pPr>
        <w:pStyle w:val="Titre2"/>
        <w:rPr>
          <w:i/>
        </w:rPr>
      </w:pPr>
      <w:r>
        <w:rPr>
          <w:i/>
        </w:rPr>
        <w:t>Association communale de chasse : sollicitation d’un local</w:t>
      </w:r>
    </w:p>
    <w:p w:rsidR="00E20EA0" w:rsidRDefault="00D076FF" w:rsidP="00975916">
      <w:pPr>
        <w:pStyle w:val="Sansinterligne"/>
        <w:jc w:val="both"/>
        <w:rPr>
          <w:rFonts w:ascii="Times New Roman" w:hAnsi="Times New Roman" w:cs="Times New Roman"/>
        </w:rPr>
      </w:pPr>
      <w:r>
        <w:rPr>
          <w:rFonts w:ascii="Times New Roman" w:hAnsi="Times New Roman" w:cs="Times New Roman"/>
        </w:rPr>
        <w:t>Monsieur le Maire</w:t>
      </w:r>
      <w:r w:rsidR="00C458E7">
        <w:rPr>
          <w:rFonts w:ascii="Times New Roman" w:hAnsi="Times New Roman" w:cs="Times New Roman"/>
        </w:rPr>
        <w:t xml:space="preserve"> </w:t>
      </w:r>
      <w:r w:rsidR="00EC77B4">
        <w:rPr>
          <w:rFonts w:ascii="Times New Roman" w:hAnsi="Times New Roman" w:cs="Times New Roman"/>
        </w:rPr>
        <w:t xml:space="preserve">donne lecture du courrier adressé en mairie par M. Jean-François THOMAS, Président de l’association communale de chasse, sollicitant la mise à disposition du logement communal inoccupé sis 18 rue des Sabotiers, afin que l’association dispose d’un local lui permettant de préparer et partager le gibier dans de bonnes conditions. Monsieur le Maire ajoute que ce local n’est pas loué actuellement en raison des travaux importants nécessaires à sa remise en état avant location. </w:t>
      </w:r>
      <w:r w:rsidR="00E20EA0">
        <w:rPr>
          <w:rFonts w:ascii="Times New Roman" w:hAnsi="Times New Roman" w:cs="Times New Roman"/>
        </w:rPr>
        <w:t xml:space="preserve">Après délibération, le Conseil Municipal, </w:t>
      </w:r>
      <w:r w:rsidR="006C5934">
        <w:rPr>
          <w:rFonts w:ascii="Times New Roman" w:hAnsi="Times New Roman" w:cs="Times New Roman"/>
        </w:rPr>
        <w:t xml:space="preserve">à </w:t>
      </w:r>
      <w:r w:rsidR="00EC77B4">
        <w:rPr>
          <w:rFonts w:ascii="Times New Roman" w:hAnsi="Times New Roman" w:cs="Times New Roman"/>
        </w:rPr>
        <w:t>1 abstention, 13 pour, valide la mise à disposition du local communal sis 18 rue des Sabotiers au profit de l’Association Communale de chasse ; à 1 abstention, 13 pour</w:t>
      </w:r>
      <w:r w:rsidR="00D54923">
        <w:rPr>
          <w:rFonts w:ascii="Times New Roman" w:hAnsi="Times New Roman" w:cs="Times New Roman"/>
        </w:rPr>
        <w:t>,</w:t>
      </w:r>
      <w:r w:rsidR="00EC77B4">
        <w:rPr>
          <w:rFonts w:ascii="Times New Roman" w:hAnsi="Times New Roman" w:cs="Times New Roman"/>
        </w:rPr>
        <w:t xml:space="preserve"> valide le principe de gratuité, incluant les consommations et abonnements d’eau et d’électricité de cette mise à disposition, dans un principe d’équité </w:t>
      </w:r>
      <w:r w:rsidR="00D54923">
        <w:rPr>
          <w:rFonts w:ascii="Times New Roman" w:hAnsi="Times New Roman" w:cs="Times New Roman"/>
        </w:rPr>
        <w:t>avec les autres associations communales</w:t>
      </w:r>
      <w:r w:rsidR="00EC77B4">
        <w:rPr>
          <w:rFonts w:ascii="Times New Roman" w:hAnsi="Times New Roman" w:cs="Times New Roman"/>
        </w:rPr>
        <w:t>.</w:t>
      </w:r>
    </w:p>
    <w:p w:rsidR="00650942" w:rsidRDefault="00650942" w:rsidP="00975916">
      <w:pPr>
        <w:pStyle w:val="Sansinterligne"/>
        <w:jc w:val="both"/>
        <w:rPr>
          <w:rFonts w:ascii="Times New Roman" w:hAnsi="Times New Roman" w:cs="Times New Roman"/>
        </w:rPr>
      </w:pPr>
    </w:p>
    <w:p w:rsidR="00E20EA0" w:rsidRPr="00975916" w:rsidRDefault="00650942" w:rsidP="00975916">
      <w:pPr>
        <w:pStyle w:val="Titre2"/>
        <w:rPr>
          <w:i/>
        </w:rPr>
      </w:pPr>
      <w:r>
        <w:rPr>
          <w:i/>
        </w:rPr>
        <w:t>Cantine bio et locale</w:t>
      </w:r>
    </w:p>
    <w:p w:rsidR="00FB5F06" w:rsidRDefault="00650942" w:rsidP="00E20EA0">
      <w:pPr>
        <w:pStyle w:val="Sansinterligne"/>
        <w:jc w:val="both"/>
        <w:rPr>
          <w:rFonts w:ascii="Times New Roman" w:hAnsi="Times New Roman" w:cs="Times New Roman"/>
        </w:rPr>
      </w:pPr>
      <w:r>
        <w:rPr>
          <w:rFonts w:ascii="Times New Roman" w:hAnsi="Times New Roman" w:cs="Times New Roman"/>
        </w:rPr>
        <w:t xml:space="preserve">Monsieur Serge LE LOUARN, Conseiller Municipal fait un point sur l’avancée de l’introduction de produits bio et locaux à la cantine. Depuis la rentrée scolaire, un travail est mené en relation avec Mme LUZE, cantinière et M. DOBAIRE, gérant de l’épicerie, sur l’introduction de produits bio et locaux à hauteur de 50 % minimum des fournitures d’alimentation à la cantine. Le projet est à présent opérationnel. Comme souhaité par la municipalité, tous les produits transitent par l’épicerie. Tous les légumes sont bio, de saison et fournis par un maraîcher installé à TREMARGAT. Mme LUZE a déclaré être très satisfaite de la variété et de la qualité des produits qu’elle a reçus. Les fruits également sont </w:t>
      </w:r>
      <w:proofErr w:type="gramStart"/>
      <w:r>
        <w:rPr>
          <w:rFonts w:ascii="Times New Roman" w:hAnsi="Times New Roman" w:cs="Times New Roman"/>
        </w:rPr>
        <w:t>bio</w:t>
      </w:r>
      <w:proofErr w:type="gramEnd"/>
      <w:r>
        <w:rPr>
          <w:rFonts w:ascii="Times New Roman" w:hAnsi="Times New Roman" w:cs="Times New Roman"/>
        </w:rPr>
        <w:t>, mais passent par un circuit plus classique géré par l’épicier. Concernant les féculents, un grossiste bio local (</w:t>
      </w:r>
      <w:proofErr w:type="spellStart"/>
      <w:r>
        <w:rPr>
          <w:rFonts w:ascii="Times New Roman" w:hAnsi="Times New Roman" w:cs="Times New Roman"/>
        </w:rPr>
        <w:t>Méné</w:t>
      </w:r>
      <w:proofErr w:type="spellEnd"/>
      <w:r>
        <w:rPr>
          <w:rFonts w:ascii="Times New Roman" w:hAnsi="Times New Roman" w:cs="Times New Roman"/>
        </w:rPr>
        <w:t xml:space="preserve">) peut livrer les quantités nécessaires à la cantine. Les laitages sont fournis par un producteur de PLOUGUERNEVEL. Le pain est bio le lundi (fourni par un paysan-boulanger de TREMARGAT), et conventionnel les autres jours de la semaine en relation avec le fournisseur habituel de l’épicerie. La viande reste de l’élevage conventionnel. Les parents ont été avertis d’une éventuelle hausse des tarifs de cantine, et ont donné leur approbation. Le surcoût n’est pour le moment pas chiffrable, la mise en place de la nouvelle organisation </w:t>
      </w:r>
      <w:r w:rsidR="009D6751">
        <w:rPr>
          <w:rFonts w:ascii="Times New Roman" w:hAnsi="Times New Roman" w:cs="Times New Roman"/>
        </w:rPr>
        <w:t xml:space="preserve">avec les fournisseurs étant trop récente (pas de facture significative pour le moment). En parallèle, l’organisation du service de la cantine a été revue de manière à sensibiliser les enfants au gaspillage alimentaire (engendrant des surcoûts inutiles). </w:t>
      </w:r>
    </w:p>
    <w:p w:rsidR="006C5934" w:rsidRDefault="006C5934" w:rsidP="00E20EA0">
      <w:pPr>
        <w:pStyle w:val="Sansinterligne"/>
        <w:jc w:val="both"/>
        <w:rPr>
          <w:rFonts w:ascii="Times New Roman" w:hAnsi="Times New Roman" w:cs="Times New Roman"/>
        </w:rPr>
      </w:pPr>
    </w:p>
    <w:p w:rsidR="00FB5F06" w:rsidRPr="00975916" w:rsidRDefault="009D6751" w:rsidP="00975916">
      <w:pPr>
        <w:pStyle w:val="Titre2"/>
        <w:rPr>
          <w:i/>
        </w:rPr>
      </w:pPr>
      <w:r>
        <w:rPr>
          <w:i/>
        </w:rPr>
        <w:t>Conclusions du commissaire enquêteur suite à l’enquête publique pour déclassement et vente de biens communaux</w:t>
      </w:r>
    </w:p>
    <w:p w:rsidR="00B66850" w:rsidRDefault="009D6751" w:rsidP="00E20EA0">
      <w:pPr>
        <w:pStyle w:val="Sansinterligne"/>
        <w:jc w:val="both"/>
        <w:rPr>
          <w:rFonts w:ascii="Times New Roman" w:hAnsi="Times New Roman" w:cs="Times New Roman"/>
        </w:rPr>
      </w:pPr>
      <w:r>
        <w:rPr>
          <w:rFonts w:ascii="Times New Roman" w:hAnsi="Times New Roman" w:cs="Times New Roman"/>
        </w:rPr>
        <w:t>Monsieur le Maire rappelle que suite aux avis émis par le conseil municipal sur différents projets de cession de terrains et délaissés communaux, une enquête publique préalable à l’aliénation définitive de ces biens a été commandée. Monsieur le Commissaire enquêteur a rendu ses conclusions :</w:t>
      </w:r>
    </w:p>
    <w:tbl>
      <w:tblPr>
        <w:tblW w:w="10480" w:type="dxa"/>
        <w:tblCellMar>
          <w:left w:w="0" w:type="dxa"/>
          <w:right w:w="0" w:type="dxa"/>
        </w:tblCellMar>
        <w:tblLook w:val="0420"/>
      </w:tblPr>
      <w:tblGrid>
        <w:gridCol w:w="1833"/>
        <w:gridCol w:w="2552"/>
        <w:gridCol w:w="1559"/>
        <w:gridCol w:w="1559"/>
        <w:gridCol w:w="2977"/>
      </w:tblGrid>
      <w:tr w:rsidR="009D6751" w:rsidRPr="009D6751" w:rsidTr="009D6751">
        <w:trPr>
          <w:trHeight w:val="801"/>
        </w:trPr>
        <w:tc>
          <w:tcPr>
            <w:tcW w:w="1833"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b/>
                <w:bCs/>
                <w:color w:val="FFFFFF" w:themeColor="light1"/>
                <w:kern w:val="24"/>
                <w:lang w:eastAsia="fr-FR"/>
              </w:rPr>
              <w:t>Parcelle</w:t>
            </w:r>
          </w:p>
        </w:tc>
        <w:tc>
          <w:tcPr>
            <w:tcW w:w="2552"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b/>
                <w:bCs/>
                <w:color w:val="FFFFFF" w:themeColor="light1"/>
                <w:kern w:val="24"/>
                <w:lang w:eastAsia="fr-FR"/>
              </w:rPr>
              <w:t>Personne sollicitant l’acquisition</w:t>
            </w:r>
          </w:p>
        </w:tc>
        <w:tc>
          <w:tcPr>
            <w:tcW w:w="1559"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b/>
                <w:bCs/>
                <w:color w:val="FFFFFF" w:themeColor="light1"/>
                <w:kern w:val="24"/>
                <w:lang w:eastAsia="fr-FR"/>
              </w:rPr>
              <w:t>Avis préalable du Conseil Municipal</w:t>
            </w:r>
          </w:p>
        </w:tc>
        <w:tc>
          <w:tcPr>
            <w:tcW w:w="1559"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b/>
                <w:bCs/>
                <w:color w:val="FFFFFF" w:themeColor="light1"/>
                <w:kern w:val="24"/>
                <w:lang w:eastAsia="fr-FR"/>
              </w:rPr>
              <w:t>Avis du Commissaire enquêteur</w:t>
            </w:r>
          </w:p>
        </w:tc>
        <w:tc>
          <w:tcPr>
            <w:tcW w:w="2977"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b/>
                <w:bCs/>
                <w:color w:val="FFFFFF" w:themeColor="light1"/>
                <w:kern w:val="24"/>
                <w:lang w:eastAsia="fr-FR"/>
              </w:rPr>
              <w:t>Réserves du Commissaire enquêteur</w:t>
            </w:r>
          </w:p>
        </w:tc>
      </w:tr>
      <w:tr w:rsidR="009D6751" w:rsidRPr="009D6751" w:rsidTr="009D6751">
        <w:trPr>
          <w:trHeight w:val="301"/>
        </w:trPr>
        <w:tc>
          <w:tcPr>
            <w:tcW w:w="1833"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proofErr w:type="spellStart"/>
            <w:r w:rsidRPr="009D6751">
              <w:rPr>
                <w:rFonts w:ascii="Times New Roman" w:eastAsia="Times New Roman" w:hAnsi="Times New Roman" w:cs="Times New Roman"/>
                <w:color w:val="000000" w:themeColor="dark1"/>
                <w:kern w:val="24"/>
                <w:lang w:eastAsia="fr-FR"/>
              </w:rPr>
              <w:lastRenderedPageBreak/>
              <w:t>Guéroquart</w:t>
            </w:r>
            <w:proofErr w:type="spellEnd"/>
          </w:p>
        </w:tc>
        <w:tc>
          <w:tcPr>
            <w:tcW w:w="2552"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M. RAOULT et Mme THOMAS</w:t>
            </w:r>
          </w:p>
        </w:tc>
        <w:tc>
          <w:tcPr>
            <w:tcW w:w="1559"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Favorable</w:t>
            </w:r>
          </w:p>
        </w:tc>
        <w:tc>
          <w:tcPr>
            <w:tcW w:w="1559"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Favorable</w:t>
            </w:r>
          </w:p>
        </w:tc>
        <w:tc>
          <w:tcPr>
            <w:tcW w:w="2977"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p>
        </w:tc>
      </w:tr>
      <w:tr w:rsidR="009D6751" w:rsidRPr="009D6751" w:rsidTr="009D6751">
        <w:trPr>
          <w:trHeight w:val="625"/>
        </w:trPr>
        <w:tc>
          <w:tcPr>
            <w:tcW w:w="1833"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proofErr w:type="spellStart"/>
            <w:r w:rsidRPr="009D6751">
              <w:rPr>
                <w:rFonts w:ascii="Times New Roman" w:eastAsia="Times New Roman" w:hAnsi="Times New Roman" w:cs="Times New Roman"/>
                <w:color w:val="000000" w:themeColor="dark1"/>
                <w:kern w:val="24"/>
                <w:lang w:eastAsia="fr-FR"/>
              </w:rPr>
              <w:t>Lannegant</w:t>
            </w:r>
            <w:proofErr w:type="spellEnd"/>
          </w:p>
        </w:tc>
        <w:tc>
          <w:tcPr>
            <w:tcW w:w="2552"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M. Et Mme EVANS</w:t>
            </w:r>
          </w:p>
        </w:tc>
        <w:tc>
          <w:tcPr>
            <w:tcW w:w="155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Favorable</w:t>
            </w:r>
          </w:p>
        </w:tc>
        <w:tc>
          <w:tcPr>
            <w:tcW w:w="155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Favorable</w:t>
            </w:r>
          </w:p>
        </w:tc>
        <w:tc>
          <w:tcPr>
            <w:tcW w:w="2977"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Échange avec la commune de la parcelle où se trouve la fontaine</w:t>
            </w:r>
          </w:p>
        </w:tc>
      </w:tr>
      <w:tr w:rsidR="009D6751" w:rsidRPr="009D6751" w:rsidTr="009D6751">
        <w:trPr>
          <w:trHeight w:val="18"/>
        </w:trPr>
        <w:tc>
          <w:tcPr>
            <w:tcW w:w="1833"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proofErr w:type="spellStart"/>
            <w:r w:rsidRPr="009D6751">
              <w:rPr>
                <w:rFonts w:ascii="Times New Roman" w:eastAsia="Times New Roman" w:hAnsi="Times New Roman" w:cs="Times New Roman"/>
                <w:color w:val="000000" w:themeColor="dark1"/>
                <w:kern w:val="24"/>
                <w:lang w:eastAsia="fr-FR"/>
              </w:rPr>
              <w:t>Kerhos</w:t>
            </w:r>
            <w:proofErr w:type="spellEnd"/>
          </w:p>
        </w:tc>
        <w:tc>
          <w:tcPr>
            <w:tcW w:w="2552"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Consorts SALOMON</w:t>
            </w:r>
          </w:p>
        </w:tc>
        <w:tc>
          <w:tcPr>
            <w:tcW w:w="1559"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Favorable</w:t>
            </w:r>
          </w:p>
        </w:tc>
        <w:tc>
          <w:tcPr>
            <w:tcW w:w="1559"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Favorable</w:t>
            </w:r>
          </w:p>
        </w:tc>
        <w:tc>
          <w:tcPr>
            <w:tcW w:w="2977"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p>
        </w:tc>
      </w:tr>
      <w:tr w:rsidR="009D6751" w:rsidRPr="009D6751" w:rsidTr="009D6751">
        <w:trPr>
          <w:trHeight w:val="152"/>
        </w:trPr>
        <w:tc>
          <w:tcPr>
            <w:tcW w:w="1833"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proofErr w:type="spellStart"/>
            <w:r w:rsidRPr="009D6751">
              <w:rPr>
                <w:rFonts w:ascii="Times New Roman" w:eastAsia="Times New Roman" w:hAnsi="Times New Roman" w:cs="Times New Roman"/>
                <w:color w:val="000000" w:themeColor="dark1"/>
                <w:kern w:val="24"/>
                <w:lang w:eastAsia="fr-FR"/>
              </w:rPr>
              <w:t>Kerboden</w:t>
            </w:r>
            <w:proofErr w:type="spellEnd"/>
          </w:p>
        </w:tc>
        <w:tc>
          <w:tcPr>
            <w:tcW w:w="2552"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M. LE VAY</w:t>
            </w:r>
          </w:p>
        </w:tc>
        <w:tc>
          <w:tcPr>
            <w:tcW w:w="155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 xml:space="preserve">Favorable </w:t>
            </w:r>
            <w:r w:rsidRPr="009D6751">
              <w:rPr>
                <w:rFonts w:ascii="Times New Roman" w:eastAsia="Times New Roman" w:hAnsi="Times New Roman" w:cs="Times New Roman"/>
                <w:color w:val="000000" w:themeColor="dark1"/>
                <w:kern w:val="24"/>
                <w:sz w:val="20"/>
                <w:lang w:eastAsia="fr-FR"/>
              </w:rPr>
              <w:t>(7 pour, 4 contre)</w:t>
            </w:r>
          </w:p>
        </w:tc>
        <w:tc>
          <w:tcPr>
            <w:tcW w:w="155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Défavorable</w:t>
            </w:r>
          </w:p>
        </w:tc>
        <w:tc>
          <w:tcPr>
            <w:tcW w:w="2977"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p>
        </w:tc>
      </w:tr>
      <w:tr w:rsidR="009D6751" w:rsidRPr="009D6751" w:rsidTr="009D6751">
        <w:trPr>
          <w:trHeight w:val="919"/>
        </w:trPr>
        <w:tc>
          <w:tcPr>
            <w:tcW w:w="1833"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 xml:space="preserve">Le </w:t>
            </w:r>
            <w:proofErr w:type="spellStart"/>
            <w:r w:rsidRPr="009D6751">
              <w:rPr>
                <w:rFonts w:ascii="Times New Roman" w:eastAsia="Times New Roman" w:hAnsi="Times New Roman" w:cs="Times New Roman"/>
                <w:color w:val="000000" w:themeColor="dark1"/>
                <w:kern w:val="24"/>
                <w:lang w:eastAsia="fr-FR"/>
              </w:rPr>
              <w:t>Magourou</w:t>
            </w:r>
            <w:proofErr w:type="spellEnd"/>
          </w:p>
        </w:tc>
        <w:tc>
          <w:tcPr>
            <w:tcW w:w="2552"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M. LE VAY</w:t>
            </w:r>
          </w:p>
        </w:tc>
        <w:tc>
          <w:tcPr>
            <w:tcW w:w="1559"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Favorable</w:t>
            </w:r>
          </w:p>
        </w:tc>
        <w:tc>
          <w:tcPr>
            <w:tcW w:w="1559"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Favorable</w:t>
            </w:r>
          </w:p>
        </w:tc>
        <w:tc>
          <w:tcPr>
            <w:tcW w:w="2977"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Prescriptions environnementales afin de maintenir les continuités écologiques</w:t>
            </w:r>
          </w:p>
        </w:tc>
      </w:tr>
      <w:tr w:rsidR="009D6751" w:rsidRPr="009D6751" w:rsidTr="009D6751">
        <w:trPr>
          <w:trHeight w:val="266"/>
        </w:trPr>
        <w:tc>
          <w:tcPr>
            <w:tcW w:w="1833"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proofErr w:type="spellStart"/>
            <w:r w:rsidRPr="009D6751">
              <w:rPr>
                <w:rFonts w:ascii="Times New Roman" w:eastAsia="Times New Roman" w:hAnsi="Times New Roman" w:cs="Times New Roman"/>
                <w:color w:val="000000" w:themeColor="dark1"/>
                <w:kern w:val="24"/>
                <w:lang w:eastAsia="fr-FR"/>
              </w:rPr>
              <w:t>Guerlagadec</w:t>
            </w:r>
            <w:proofErr w:type="spellEnd"/>
          </w:p>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(ancienne ligne)</w:t>
            </w:r>
          </w:p>
        </w:tc>
        <w:tc>
          <w:tcPr>
            <w:tcW w:w="2552"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M. Et Mme GEFFROY</w:t>
            </w:r>
          </w:p>
        </w:tc>
        <w:tc>
          <w:tcPr>
            <w:tcW w:w="155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Favorable</w:t>
            </w:r>
          </w:p>
        </w:tc>
        <w:tc>
          <w:tcPr>
            <w:tcW w:w="155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Favorable</w:t>
            </w:r>
          </w:p>
        </w:tc>
        <w:tc>
          <w:tcPr>
            <w:tcW w:w="2977"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p>
        </w:tc>
      </w:tr>
      <w:tr w:rsidR="009D6751" w:rsidRPr="009D6751" w:rsidTr="009D6751">
        <w:trPr>
          <w:trHeight w:val="18"/>
        </w:trPr>
        <w:tc>
          <w:tcPr>
            <w:tcW w:w="1833"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proofErr w:type="spellStart"/>
            <w:r w:rsidRPr="009D6751">
              <w:rPr>
                <w:rFonts w:ascii="Times New Roman" w:eastAsia="Times New Roman" w:hAnsi="Times New Roman" w:cs="Times New Roman"/>
                <w:color w:val="000000" w:themeColor="dark1"/>
                <w:kern w:val="24"/>
                <w:lang w:eastAsia="fr-FR"/>
              </w:rPr>
              <w:t>Guerlagadec</w:t>
            </w:r>
            <w:proofErr w:type="spellEnd"/>
          </w:p>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(Chemin rural)</w:t>
            </w:r>
          </w:p>
        </w:tc>
        <w:tc>
          <w:tcPr>
            <w:tcW w:w="2552"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M. Et Mme GEFFROY</w:t>
            </w:r>
          </w:p>
        </w:tc>
        <w:tc>
          <w:tcPr>
            <w:tcW w:w="1559"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Favorable (10 pour, 1 abstention)</w:t>
            </w:r>
          </w:p>
        </w:tc>
        <w:tc>
          <w:tcPr>
            <w:tcW w:w="1559"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Favorable</w:t>
            </w:r>
          </w:p>
        </w:tc>
        <w:tc>
          <w:tcPr>
            <w:tcW w:w="2977"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9D6751" w:rsidRPr="009D6751" w:rsidRDefault="009D6751" w:rsidP="009D6751">
            <w:pPr>
              <w:spacing w:after="0" w:line="240" w:lineRule="auto"/>
              <w:rPr>
                <w:rFonts w:ascii="Times New Roman" w:eastAsia="Times New Roman" w:hAnsi="Times New Roman" w:cs="Times New Roman"/>
                <w:lang w:eastAsia="fr-FR"/>
              </w:rPr>
            </w:pPr>
            <w:r w:rsidRPr="009D6751">
              <w:rPr>
                <w:rFonts w:ascii="Times New Roman" w:eastAsia="Times New Roman" w:hAnsi="Times New Roman" w:cs="Times New Roman"/>
                <w:color w:val="000000" w:themeColor="dark1"/>
                <w:kern w:val="24"/>
                <w:lang w:eastAsia="fr-FR"/>
              </w:rPr>
              <w:t>Prescriptions environnementales afin de maintenir les continuités écologiques</w:t>
            </w:r>
          </w:p>
        </w:tc>
      </w:tr>
    </w:tbl>
    <w:p w:rsidR="009D6751" w:rsidRDefault="009D6751" w:rsidP="00E20EA0">
      <w:pPr>
        <w:pStyle w:val="Sansinterligne"/>
        <w:jc w:val="both"/>
        <w:rPr>
          <w:rFonts w:ascii="Times New Roman" w:hAnsi="Times New Roman" w:cs="Times New Roman"/>
        </w:rPr>
      </w:pPr>
      <w:r>
        <w:rPr>
          <w:rFonts w:ascii="Times New Roman" w:hAnsi="Times New Roman" w:cs="Times New Roman"/>
        </w:rPr>
        <w:t xml:space="preserve">Après étude des arguments de Monsieur le Commissaire enquêteur, Monsieur le Maire propose de réviser les prix de vente des terrains en fonction de leur revêtement au </w:t>
      </w:r>
      <w:r w:rsidR="0042417F">
        <w:rPr>
          <w:rFonts w:ascii="Times New Roman" w:hAnsi="Times New Roman" w:cs="Times New Roman"/>
        </w:rPr>
        <w:t xml:space="preserve">moment de la vente. En effet, Monsieur le </w:t>
      </w:r>
      <w:r w:rsidR="00E7460A">
        <w:rPr>
          <w:rFonts w:ascii="Times New Roman" w:hAnsi="Times New Roman" w:cs="Times New Roman"/>
        </w:rPr>
        <w:t xml:space="preserve">Commissaire enquêteur a fait remarquer dans ses conclusions que les chemins ont été réalisés aux frais des </w:t>
      </w:r>
      <w:proofErr w:type="spellStart"/>
      <w:r w:rsidR="00E7460A">
        <w:rPr>
          <w:rFonts w:ascii="Times New Roman" w:hAnsi="Times New Roman" w:cs="Times New Roman"/>
        </w:rPr>
        <w:t>lanrivanais</w:t>
      </w:r>
      <w:proofErr w:type="spellEnd"/>
      <w:r w:rsidR="00E7460A">
        <w:rPr>
          <w:rFonts w:ascii="Times New Roman" w:hAnsi="Times New Roman" w:cs="Times New Roman"/>
        </w:rPr>
        <w:t xml:space="preserve"> et qu’il serait judicieux de prendre en compte le revêtement de la route dans l’établissement de prix de vente modulables. Aussi, il propose d’arrêter les prix pour ces cessions de délaissés ainsi que celles à venir. Après délibération, le Conseil Municipal à l’unanimité, arrête les prix de vente des terrains et délaissés communaux à 0,27 € / m² pour le terrain nu, 1 € / m² le chemin empierré et 2 € / m² le chemin enrobé ou bitumé.</w:t>
      </w:r>
    </w:p>
    <w:p w:rsidR="00E7460A" w:rsidRDefault="00E7460A" w:rsidP="00E20EA0">
      <w:pPr>
        <w:pStyle w:val="Sansinterligne"/>
        <w:jc w:val="both"/>
        <w:rPr>
          <w:rFonts w:ascii="Times New Roman" w:hAnsi="Times New Roman" w:cs="Times New Roman"/>
        </w:rPr>
      </w:pPr>
      <w:r>
        <w:rPr>
          <w:rFonts w:ascii="Times New Roman" w:hAnsi="Times New Roman" w:cs="Times New Roman"/>
        </w:rPr>
        <w:t>Concernant les cessions de terrains objets de l’enquête publique, Monsieur le Maire propose d’arrêter la décision du Conseil Municipal pour chaque demande. Après délibération, le Conseil Municipal décide :</w:t>
      </w:r>
    </w:p>
    <w:p w:rsidR="00E7460A" w:rsidRDefault="00E7460A" w:rsidP="00E7460A">
      <w:pPr>
        <w:pStyle w:val="Sansinterligne"/>
        <w:numPr>
          <w:ilvl w:val="0"/>
          <w:numId w:val="34"/>
        </w:numPr>
        <w:jc w:val="both"/>
        <w:rPr>
          <w:rFonts w:ascii="Times New Roman" w:hAnsi="Times New Roman" w:cs="Times New Roman"/>
        </w:rPr>
      </w:pPr>
      <w:r>
        <w:rPr>
          <w:rFonts w:ascii="Times New Roman" w:hAnsi="Times New Roman" w:cs="Times New Roman"/>
        </w:rPr>
        <w:t xml:space="preserve">Village de </w:t>
      </w:r>
      <w:proofErr w:type="spellStart"/>
      <w:r>
        <w:rPr>
          <w:rFonts w:ascii="Times New Roman" w:hAnsi="Times New Roman" w:cs="Times New Roman"/>
        </w:rPr>
        <w:t>Guéroquart</w:t>
      </w:r>
      <w:proofErr w:type="spellEnd"/>
      <w:r>
        <w:rPr>
          <w:rFonts w:ascii="Times New Roman" w:hAnsi="Times New Roman" w:cs="Times New Roman"/>
        </w:rPr>
        <w:t xml:space="preserve">, cession à M. RAOULT et Mme THOMAS, accord de cession à l’unanimité </w:t>
      </w:r>
    </w:p>
    <w:p w:rsidR="00E7460A" w:rsidRDefault="00E7460A" w:rsidP="00E7460A">
      <w:pPr>
        <w:pStyle w:val="Sansinterligne"/>
        <w:numPr>
          <w:ilvl w:val="0"/>
          <w:numId w:val="34"/>
        </w:numPr>
        <w:jc w:val="both"/>
        <w:rPr>
          <w:rFonts w:ascii="Times New Roman" w:hAnsi="Times New Roman" w:cs="Times New Roman"/>
        </w:rPr>
      </w:pPr>
      <w:r>
        <w:rPr>
          <w:rFonts w:ascii="Times New Roman" w:hAnsi="Times New Roman" w:cs="Times New Roman"/>
        </w:rPr>
        <w:t xml:space="preserve">Village de </w:t>
      </w:r>
      <w:proofErr w:type="spellStart"/>
      <w:r>
        <w:rPr>
          <w:rFonts w:ascii="Times New Roman" w:hAnsi="Times New Roman" w:cs="Times New Roman"/>
        </w:rPr>
        <w:t>Lannégant</w:t>
      </w:r>
      <w:proofErr w:type="spellEnd"/>
      <w:r>
        <w:rPr>
          <w:rFonts w:ascii="Times New Roman" w:hAnsi="Times New Roman" w:cs="Times New Roman"/>
        </w:rPr>
        <w:t>, cession à M. et Mme EVANS, accord de cession à l’unanimité à la condition qu’un échange soit réalisé concernant l’assise de la fontaine traditionnelle située actuellement en terrain privé.</w:t>
      </w:r>
    </w:p>
    <w:p w:rsidR="00E7460A" w:rsidRDefault="00E7460A" w:rsidP="00E7460A">
      <w:pPr>
        <w:pStyle w:val="Sansinterligne"/>
        <w:numPr>
          <w:ilvl w:val="0"/>
          <w:numId w:val="34"/>
        </w:numPr>
        <w:jc w:val="both"/>
        <w:rPr>
          <w:rFonts w:ascii="Times New Roman" w:hAnsi="Times New Roman" w:cs="Times New Roman"/>
        </w:rPr>
      </w:pPr>
      <w:r>
        <w:rPr>
          <w:rFonts w:ascii="Times New Roman" w:hAnsi="Times New Roman" w:cs="Times New Roman"/>
        </w:rPr>
        <w:t xml:space="preserve">Village de </w:t>
      </w:r>
      <w:proofErr w:type="spellStart"/>
      <w:r>
        <w:rPr>
          <w:rFonts w:ascii="Times New Roman" w:hAnsi="Times New Roman" w:cs="Times New Roman"/>
        </w:rPr>
        <w:t>Kerhos</w:t>
      </w:r>
      <w:proofErr w:type="spellEnd"/>
      <w:r>
        <w:rPr>
          <w:rFonts w:ascii="Times New Roman" w:hAnsi="Times New Roman" w:cs="Times New Roman"/>
        </w:rPr>
        <w:t>, échange avec les Consorts SALOMON, accord d’échange à l’unanimité</w:t>
      </w:r>
    </w:p>
    <w:p w:rsidR="00E7460A" w:rsidRDefault="00E7460A" w:rsidP="00E7460A">
      <w:pPr>
        <w:pStyle w:val="Sansinterligne"/>
        <w:numPr>
          <w:ilvl w:val="0"/>
          <w:numId w:val="34"/>
        </w:numPr>
        <w:jc w:val="both"/>
        <w:rPr>
          <w:rFonts w:ascii="Times New Roman" w:hAnsi="Times New Roman" w:cs="Times New Roman"/>
        </w:rPr>
      </w:pPr>
      <w:r>
        <w:rPr>
          <w:rFonts w:ascii="Times New Roman" w:hAnsi="Times New Roman" w:cs="Times New Roman"/>
        </w:rPr>
        <w:t xml:space="preserve">Village de </w:t>
      </w:r>
      <w:proofErr w:type="spellStart"/>
      <w:r>
        <w:rPr>
          <w:rFonts w:ascii="Times New Roman" w:hAnsi="Times New Roman" w:cs="Times New Roman"/>
        </w:rPr>
        <w:t>Kerboden</w:t>
      </w:r>
      <w:proofErr w:type="spellEnd"/>
      <w:r>
        <w:rPr>
          <w:rFonts w:ascii="Times New Roman" w:hAnsi="Times New Roman" w:cs="Times New Roman"/>
        </w:rPr>
        <w:t xml:space="preserve">, </w:t>
      </w:r>
      <w:r w:rsidR="00B4784A">
        <w:rPr>
          <w:rFonts w:ascii="Times New Roman" w:hAnsi="Times New Roman" w:cs="Times New Roman"/>
        </w:rPr>
        <w:t xml:space="preserve">cession à M. LE VAY, à 2 abstentions et 12 contre, pas de cession au motif que le chemin dont la cession est projetée, même s’il est actuellement inclus dans le terrain cultivé par le demandeur, rejoint un chemin préservé ralliant le village de </w:t>
      </w:r>
      <w:proofErr w:type="spellStart"/>
      <w:r w:rsidR="00B4784A">
        <w:rPr>
          <w:rFonts w:ascii="Times New Roman" w:hAnsi="Times New Roman" w:cs="Times New Roman"/>
        </w:rPr>
        <w:t>Kerboden</w:t>
      </w:r>
      <w:proofErr w:type="spellEnd"/>
      <w:r w:rsidR="00B4784A">
        <w:rPr>
          <w:rFonts w:ascii="Times New Roman" w:hAnsi="Times New Roman" w:cs="Times New Roman"/>
        </w:rPr>
        <w:t xml:space="preserve"> à la route de </w:t>
      </w:r>
      <w:proofErr w:type="spellStart"/>
      <w:r w:rsidR="00B4784A">
        <w:rPr>
          <w:rFonts w:ascii="Times New Roman" w:hAnsi="Times New Roman" w:cs="Times New Roman"/>
        </w:rPr>
        <w:t>Lannégant</w:t>
      </w:r>
      <w:proofErr w:type="spellEnd"/>
      <w:r w:rsidR="00B4784A">
        <w:rPr>
          <w:rFonts w:ascii="Times New Roman" w:hAnsi="Times New Roman" w:cs="Times New Roman"/>
        </w:rPr>
        <w:t>. Il est possible que dans le futur, une utilisation de ce chemin en tant que chemin de randonnée soit envisageable.</w:t>
      </w:r>
    </w:p>
    <w:p w:rsidR="00B4784A" w:rsidRDefault="00B4784A" w:rsidP="00E7460A">
      <w:pPr>
        <w:pStyle w:val="Sansinterligne"/>
        <w:numPr>
          <w:ilvl w:val="0"/>
          <w:numId w:val="34"/>
        </w:numPr>
        <w:jc w:val="both"/>
        <w:rPr>
          <w:rFonts w:ascii="Times New Roman" w:hAnsi="Times New Roman" w:cs="Times New Roman"/>
        </w:rPr>
      </w:pPr>
      <w:r>
        <w:rPr>
          <w:rFonts w:ascii="Times New Roman" w:hAnsi="Times New Roman" w:cs="Times New Roman"/>
        </w:rPr>
        <w:t xml:space="preserve">Village du </w:t>
      </w:r>
      <w:proofErr w:type="spellStart"/>
      <w:r>
        <w:rPr>
          <w:rFonts w:ascii="Times New Roman" w:hAnsi="Times New Roman" w:cs="Times New Roman"/>
        </w:rPr>
        <w:t>Magourou</w:t>
      </w:r>
      <w:proofErr w:type="spellEnd"/>
      <w:r>
        <w:rPr>
          <w:rFonts w:ascii="Times New Roman" w:hAnsi="Times New Roman" w:cs="Times New Roman"/>
        </w:rPr>
        <w:t>, cession à M. LE VAY, accord de cession à l’unanimité, à la condition que le talus encore existant soit maintenu ou déplacé afin de maintenir les continuités écologiques.</w:t>
      </w:r>
    </w:p>
    <w:p w:rsidR="00B4784A" w:rsidRDefault="00B4784A" w:rsidP="00E7460A">
      <w:pPr>
        <w:pStyle w:val="Sansinterligne"/>
        <w:numPr>
          <w:ilvl w:val="0"/>
          <w:numId w:val="34"/>
        </w:numPr>
        <w:jc w:val="both"/>
        <w:rPr>
          <w:rFonts w:ascii="Times New Roman" w:hAnsi="Times New Roman" w:cs="Times New Roman"/>
        </w:rPr>
      </w:pPr>
      <w:r>
        <w:rPr>
          <w:rFonts w:ascii="Times New Roman" w:hAnsi="Times New Roman" w:cs="Times New Roman"/>
        </w:rPr>
        <w:t xml:space="preserve">Village de </w:t>
      </w:r>
      <w:proofErr w:type="spellStart"/>
      <w:r>
        <w:rPr>
          <w:rFonts w:ascii="Times New Roman" w:hAnsi="Times New Roman" w:cs="Times New Roman"/>
        </w:rPr>
        <w:t>Guerlagadec</w:t>
      </w:r>
      <w:proofErr w:type="spellEnd"/>
      <w:r>
        <w:rPr>
          <w:rFonts w:ascii="Times New Roman" w:hAnsi="Times New Roman" w:cs="Times New Roman"/>
        </w:rPr>
        <w:t xml:space="preserve"> (ancienne ligne), cession à M. et Mme GEFFROY, Monsieur le Maire ne prend pas part au vote, pouvant être considéré comme intéressé : à 13 pour, accord de cession.</w:t>
      </w:r>
    </w:p>
    <w:p w:rsidR="00B4784A" w:rsidRDefault="00B4784A" w:rsidP="00E7460A">
      <w:pPr>
        <w:pStyle w:val="Sansinterligne"/>
        <w:numPr>
          <w:ilvl w:val="0"/>
          <w:numId w:val="34"/>
        </w:numPr>
        <w:jc w:val="both"/>
        <w:rPr>
          <w:rFonts w:ascii="Times New Roman" w:hAnsi="Times New Roman" w:cs="Times New Roman"/>
        </w:rPr>
      </w:pPr>
      <w:r>
        <w:rPr>
          <w:rFonts w:ascii="Times New Roman" w:hAnsi="Times New Roman" w:cs="Times New Roman"/>
        </w:rPr>
        <w:t xml:space="preserve">Village de </w:t>
      </w:r>
      <w:proofErr w:type="spellStart"/>
      <w:r>
        <w:rPr>
          <w:rFonts w:ascii="Times New Roman" w:hAnsi="Times New Roman" w:cs="Times New Roman"/>
        </w:rPr>
        <w:t>Guerlagadec</w:t>
      </w:r>
      <w:proofErr w:type="spellEnd"/>
      <w:r>
        <w:rPr>
          <w:rFonts w:ascii="Times New Roman" w:hAnsi="Times New Roman" w:cs="Times New Roman"/>
        </w:rPr>
        <w:t xml:space="preserve"> (chemin rural), cession à M. et Mme GEFFROY, Monsieur le Maire ne prend pas part au vote, pouvant être considéré comme intéressé : à 3 abstentions, 10 pour, accord de cession à la condition que les talus existants soient maintenus ou déplacés afin de maintenir les continuités écologiques.</w:t>
      </w:r>
    </w:p>
    <w:p w:rsidR="00B66850" w:rsidRDefault="00B66850" w:rsidP="00E20EA0">
      <w:pPr>
        <w:pStyle w:val="Sansinterligne"/>
        <w:jc w:val="both"/>
        <w:rPr>
          <w:rFonts w:ascii="Times New Roman" w:hAnsi="Times New Roman" w:cs="Times New Roman"/>
        </w:rPr>
      </w:pPr>
    </w:p>
    <w:p w:rsidR="00B66850" w:rsidRPr="00975916" w:rsidRDefault="00B4784A" w:rsidP="00975916">
      <w:pPr>
        <w:pStyle w:val="Titre2"/>
        <w:rPr>
          <w:i/>
        </w:rPr>
      </w:pPr>
      <w:r>
        <w:rPr>
          <w:i/>
        </w:rPr>
        <w:t>Opérations foncières</w:t>
      </w:r>
    </w:p>
    <w:p w:rsidR="00B66850" w:rsidRDefault="009D4068" w:rsidP="00B4784A">
      <w:pPr>
        <w:pStyle w:val="Sansinterligne"/>
        <w:jc w:val="both"/>
        <w:rPr>
          <w:rFonts w:ascii="Times New Roman" w:hAnsi="Times New Roman" w:cs="Times New Roman"/>
        </w:rPr>
      </w:pPr>
      <w:r w:rsidRPr="00B66850">
        <w:rPr>
          <w:rFonts w:ascii="Times New Roman" w:hAnsi="Times New Roman" w:cs="Times New Roman"/>
        </w:rPr>
        <w:t xml:space="preserve">Monsieur Le Maire </w:t>
      </w:r>
      <w:r w:rsidR="00B4784A">
        <w:rPr>
          <w:rFonts w:ascii="Times New Roman" w:hAnsi="Times New Roman" w:cs="Times New Roman"/>
        </w:rPr>
        <w:t xml:space="preserve">annonce que lors du dernier Conseil Municipal, lorsque la demande d’acquisition </w:t>
      </w:r>
      <w:r w:rsidR="005F0778">
        <w:rPr>
          <w:rFonts w:ascii="Times New Roman" w:hAnsi="Times New Roman" w:cs="Times New Roman"/>
        </w:rPr>
        <w:t xml:space="preserve">d’une partie de chemin formulée par le GAEC des Trois Croix au </w:t>
      </w:r>
      <w:proofErr w:type="spellStart"/>
      <w:r w:rsidR="005F0778">
        <w:rPr>
          <w:rFonts w:ascii="Times New Roman" w:hAnsi="Times New Roman" w:cs="Times New Roman"/>
        </w:rPr>
        <w:t>Pouligou</w:t>
      </w:r>
      <w:proofErr w:type="spellEnd"/>
      <w:r w:rsidR="005F0778">
        <w:rPr>
          <w:rFonts w:ascii="Times New Roman" w:hAnsi="Times New Roman" w:cs="Times New Roman"/>
        </w:rPr>
        <w:t xml:space="preserve"> a été étudiée, une majorité des membres présents s’est abstenue lors du vote. Ainsi, il est considéré que le quorum n’a pas été atteint pour ce vote et qu’il n’est donc pas valide. Il propose donc de clarifier la position des Conseillers Municipaux sur ce point lors d’un nouveau vote ce jour. Après nouvelle étude de la demande et délibération, le Conseil Municipal à 5 abstentions, 1 contre et 8 pour valide la vente d’une portion de chemin communal inutilisée au GAEC des Trois Croix.</w:t>
      </w:r>
    </w:p>
    <w:p w:rsidR="005F0778" w:rsidRDefault="005F0778" w:rsidP="00B4784A">
      <w:pPr>
        <w:pStyle w:val="Sansinterligne"/>
        <w:jc w:val="both"/>
        <w:rPr>
          <w:rFonts w:ascii="Times New Roman" w:hAnsi="Times New Roman" w:cs="Times New Roman"/>
        </w:rPr>
      </w:pPr>
      <w:r>
        <w:rPr>
          <w:rFonts w:ascii="Times New Roman" w:hAnsi="Times New Roman" w:cs="Times New Roman"/>
        </w:rPr>
        <w:t xml:space="preserve">Monsieur le Maire annonce qu’il a été saisi d’une proposition de vente par M. Aimé DEVALLAN, propriétaire d’une parcelle sur laquelle est </w:t>
      </w:r>
      <w:proofErr w:type="gramStart"/>
      <w:r>
        <w:rPr>
          <w:rFonts w:ascii="Times New Roman" w:hAnsi="Times New Roman" w:cs="Times New Roman"/>
        </w:rPr>
        <w:t>construite</w:t>
      </w:r>
      <w:proofErr w:type="gramEnd"/>
      <w:r>
        <w:rPr>
          <w:rFonts w:ascii="Times New Roman" w:hAnsi="Times New Roman" w:cs="Times New Roman"/>
        </w:rPr>
        <w:t xml:space="preserve"> un chemin rural. Des Conseillers Municipaux font remarquer que ce chemin ne </w:t>
      </w:r>
      <w:r>
        <w:rPr>
          <w:rFonts w:ascii="Times New Roman" w:hAnsi="Times New Roman" w:cs="Times New Roman"/>
        </w:rPr>
        <w:lastRenderedPageBreak/>
        <w:t>serait d’aucune utilité à la mission de service public due par la commune au motif qu’il ne dessert qu’une parcelle. Après délibération, le Conseil Municipal, à 9 pour et 5 abstentions, décide de ne pas acquérir ce chemin.</w:t>
      </w:r>
    </w:p>
    <w:p w:rsidR="00B66850" w:rsidRDefault="00B66850" w:rsidP="00B66850">
      <w:pPr>
        <w:pStyle w:val="Sansinterligne"/>
        <w:jc w:val="both"/>
        <w:rPr>
          <w:rFonts w:ascii="Times New Roman" w:hAnsi="Times New Roman" w:cs="Times New Roman"/>
        </w:rPr>
      </w:pPr>
    </w:p>
    <w:p w:rsidR="00B66850" w:rsidRPr="00975916" w:rsidRDefault="005F0778" w:rsidP="00975916">
      <w:pPr>
        <w:pStyle w:val="Titre2"/>
        <w:rPr>
          <w:i/>
        </w:rPr>
      </w:pPr>
      <w:r>
        <w:rPr>
          <w:i/>
        </w:rPr>
        <w:t>A</w:t>
      </w:r>
      <w:r w:rsidRPr="005F0778">
        <w:rPr>
          <w:i/>
        </w:rPr>
        <w:t>venant pour le marché de réhabilitation de la salle polyvalente</w:t>
      </w:r>
    </w:p>
    <w:p w:rsidR="00B66850" w:rsidRDefault="005F0778" w:rsidP="005F0778">
      <w:pPr>
        <w:pStyle w:val="Sansinterligne"/>
        <w:jc w:val="both"/>
        <w:rPr>
          <w:rFonts w:ascii="Times New Roman" w:hAnsi="Times New Roman" w:cs="Times New Roman"/>
        </w:rPr>
      </w:pPr>
      <w:r>
        <w:rPr>
          <w:rFonts w:ascii="Times New Roman" w:hAnsi="Times New Roman" w:cs="Times New Roman"/>
        </w:rPr>
        <w:t>Monsieur le Maire présente un</w:t>
      </w:r>
      <w:r w:rsidR="00B66850">
        <w:rPr>
          <w:rFonts w:ascii="Times New Roman" w:hAnsi="Times New Roman" w:cs="Times New Roman"/>
        </w:rPr>
        <w:t xml:space="preserve"> </w:t>
      </w:r>
      <w:r>
        <w:rPr>
          <w:rFonts w:ascii="Times New Roman" w:hAnsi="Times New Roman" w:cs="Times New Roman"/>
        </w:rPr>
        <w:t>avenant reçu en mairie suite à des changements opérés dans l’implantation des matériels de cuisine ainsi que leur définition dans un but d’optimisation des coûts.</w:t>
      </w:r>
    </w:p>
    <w:p w:rsidR="006C5934" w:rsidRDefault="00F96F89" w:rsidP="00B66850">
      <w:pPr>
        <w:pStyle w:val="Sansinterligne"/>
        <w:jc w:val="both"/>
        <w:rPr>
          <w:rFonts w:ascii="Times New Roman" w:hAnsi="Times New Roman" w:cs="Times New Roman"/>
        </w:rPr>
      </w:pPr>
      <w:r>
        <w:rPr>
          <w:rFonts w:ascii="Times New Roman" w:hAnsi="Times New Roman" w:cs="Times New Roman"/>
        </w:rPr>
        <w:t xml:space="preserve">Après délibération, le Conseil Municipal, à </w:t>
      </w:r>
      <w:r w:rsidR="006C5934">
        <w:rPr>
          <w:rFonts w:ascii="Times New Roman" w:hAnsi="Times New Roman" w:cs="Times New Roman"/>
        </w:rPr>
        <w:t xml:space="preserve">l’unanimité, valide la proposition </w:t>
      </w:r>
      <w:r w:rsidR="005F0778">
        <w:rPr>
          <w:rFonts w:ascii="Times New Roman" w:hAnsi="Times New Roman" w:cs="Times New Roman"/>
        </w:rPr>
        <w:t>faite par l’entreprise CAILLAREC cuisine titulaire du lot à – 1 024,15 € TTC.</w:t>
      </w:r>
    </w:p>
    <w:p w:rsidR="00F96F89" w:rsidRDefault="00F96F89" w:rsidP="00B66850">
      <w:pPr>
        <w:pStyle w:val="Sansinterligne"/>
        <w:jc w:val="both"/>
        <w:rPr>
          <w:rFonts w:ascii="Times New Roman" w:hAnsi="Times New Roman" w:cs="Times New Roman"/>
        </w:rPr>
      </w:pPr>
    </w:p>
    <w:p w:rsidR="00446365" w:rsidRPr="00975916" w:rsidRDefault="003F18CF" w:rsidP="00D45CB6">
      <w:pPr>
        <w:pStyle w:val="Titre2"/>
        <w:rPr>
          <w:i/>
          <w:iCs/>
        </w:rPr>
      </w:pPr>
      <w:r w:rsidRPr="00975916">
        <w:rPr>
          <w:i/>
          <w:iCs/>
        </w:rPr>
        <w:t>Questions diverses</w:t>
      </w:r>
    </w:p>
    <w:p w:rsidR="003E622E" w:rsidRDefault="00975916"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 xml:space="preserve">Monsieur le Maire </w:t>
      </w:r>
      <w:r w:rsidR="005146C9">
        <w:rPr>
          <w:rFonts w:ascii="Times New Roman" w:hAnsi="Times New Roman" w:cs="Times New Roman"/>
          <w:szCs w:val="24"/>
        </w:rPr>
        <w:t>annonce que les travaux à la salle des fêtes ont pris beaucoup de retard du fait de l’entreprise de plâtrerie-isolation qui ne s’est pas présentée à temps et qu’il ne sera pas possible de rattraper ce retard. Aussi, la salle des fêtes ne sera vraisemblablement livrée que fin février.</w:t>
      </w:r>
    </w:p>
    <w:p w:rsidR="005146C9" w:rsidRDefault="005146C9"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Monsieur Hervé LE CAM, Adjoint Au Maire annonce que la campagne de point-à-temps n’a pas pu se réaliser en raison des conditions météorologiques et qu’à présent les températures sont trop basses pour permettre une bonne tenue dans le temps des revêtements. Aussi, les travaux ne seront réalisés qu’au printemps 2019.</w:t>
      </w:r>
    </w:p>
    <w:p w:rsidR="005146C9" w:rsidRDefault="005146C9"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Monsieur le Maire donne lecture d’un courrier reçu en mairie proposant de nommer la salle polyvalente, « salle Marcel GUILLOU » au vu de son engagement pour la langue et la culture bretonne et de son titre de Chevalier des Arts et des Lettres. Après discussion, le Conseil Municipal, en saluant l’œuvre de Marcel GUILLOU, décide toutefois de ne pas donner suite à cette demande, car les Conseillers Municipaux préfèrent conserver la dimension communale du bâtiment en lui conservant le nom de « salle polyvalente ».</w:t>
      </w:r>
    </w:p>
    <w:p w:rsidR="005146C9" w:rsidRDefault="005146C9"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Monsieur le Maire annonce que les travaux d’extension du cimetière sont terminés. Le portail a été posé et le gravillonnage de l’accès réalisé. Le jardin du souvenir est en projet.</w:t>
      </w:r>
    </w:p>
    <w:p w:rsidR="005146C9" w:rsidRDefault="005146C9"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Monsieur Joseph GESTIN, Adjo</w:t>
      </w:r>
      <w:r w:rsidR="00404164">
        <w:rPr>
          <w:rFonts w:ascii="Times New Roman" w:hAnsi="Times New Roman" w:cs="Times New Roman"/>
          <w:szCs w:val="24"/>
        </w:rPr>
        <w:t>int au Maire, fait une restitution du bilan de la PLB 2018 auquel il s’est rendu. Il donne lecture des principaux chiffres à retenir et annonce que la commune a reçu le 1</w:t>
      </w:r>
      <w:r w:rsidR="00404164" w:rsidRPr="00404164">
        <w:rPr>
          <w:rFonts w:ascii="Times New Roman" w:hAnsi="Times New Roman" w:cs="Times New Roman"/>
          <w:szCs w:val="24"/>
          <w:vertAlign w:val="superscript"/>
        </w:rPr>
        <w:t>er</w:t>
      </w:r>
      <w:r w:rsidR="00404164">
        <w:rPr>
          <w:rFonts w:ascii="Times New Roman" w:hAnsi="Times New Roman" w:cs="Times New Roman"/>
          <w:szCs w:val="24"/>
        </w:rPr>
        <w:t xml:space="preserve"> prix de l’animation.</w:t>
      </w:r>
    </w:p>
    <w:p w:rsidR="00404164" w:rsidRDefault="00404164"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Monsieur Joseph GESTIN, Adjoint au Maire, interroge la commission « bulletin communal » pour convenir d’une date de réunion pour le lancement de l’édition 2019. Il en profite pour rappeler que les associations vont être interrogées pour fournir leurs éléments dans les meilleurs délais.</w:t>
      </w:r>
    </w:p>
    <w:p w:rsidR="00404164" w:rsidRDefault="00404164"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Madame Anne GAUTIER, Adjointe au Maire, souhaite arrêter la date de distribution des cadeaux aux anciens. Après échange, la date du 28 décembre est arrêtée. Les modalités seront arrêtées au prochain Conseil Municipal.</w:t>
      </w:r>
    </w:p>
    <w:p w:rsidR="00404164" w:rsidRDefault="00404164"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Madame Sylvie STEUNOU, Conseillère Municipale, fait remarquer que la fenêtre de la sacristie de l’église n’est toujours pas réparée. Un devis a été demandé et n’a pas été fourni en mairie pour le moment.</w:t>
      </w:r>
    </w:p>
    <w:p w:rsidR="00404164" w:rsidRDefault="00404164"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 xml:space="preserve">Madame Anne GAUTIER fait remarquer que l’intervention d’un couvreur serait bienvenue sur le haut du mur du transept droit de la chapelle du </w:t>
      </w:r>
      <w:proofErr w:type="spellStart"/>
      <w:r>
        <w:rPr>
          <w:rFonts w:ascii="Times New Roman" w:hAnsi="Times New Roman" w:cs="Times New Roman"/>
          <w:szCs w:val="24"/>
        </w:rPr>
        <w:t>Guiaudet</w:t>
      </w:r>
      <w:proofErr w:type="spellEnd"/>
      <w:r>
        <w:rPr>
          <w:rFonts w:ascii="Times New Roman" w:hAnsi="Times New Roman" w:cs="Times New Roman"/>
          <w:szCs w:val="24"/>
        </w:rPr>
        <w:t>, le toit de l’église, le porche ouest de l’église ainsi que sur la toiture de l’ossuaire, où des infiltrations d’eau ont été remarquées lors des fortes pluies des derniers jours.</w:t>
      </w:r>
    </w:p>
    <w:p w:rsidR="00404164" w:rsidRDefault="00404164"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Monsieur Hervé LE CAM fait part d’échanges qu’il a eu</w:t>
      </w:r>
      <w:r w:rsidR="006C59DB">
        <w:rPr>
          <w:rFonts w:ascii="Times New Roman" w:hAnsi="Times New Roman" w:cs="Times New Roman"/>
          <w:szCs w:val="24"/>
        </w:rPr>
        <w:t>s</w:t>
      </w:r>
      <w:bookmarkStart w:id="0" w:name="_GoBack"/>
      <w:bookmarkEnd w:id="0"/>
      <w:r>
        <w:rPr>
          <w:rFonts w:ascii="Times New Roman" w:hAnsi="Times New Roman" w:cs="Times New Roman"/>
          <w:szCs w:val="24"/>
        </w:rPr>
        <w:t xml:space="preserve"> avec M. Jean SCHALIT, président de l’association Dialogues avec la Nature qui organise le festival Lieux Mouvants chaque été sur le site de Saint Antoine. L’association souhaiterait un partenariat avec les associations communales pour l’organisation des buvettes lors de l’édition 2019 du </w:t>
      </w:r>
      <w:r w:rsidR="006C59DB">
        <w:rPr>
          <w:rFonts w:ascii="Times New Roman" w:hAnsi="Times New Roman" w:cs="Times New Roman"/>
          <w:szCs w:val="24"/>
        </w:rPr>
        <w:t>f</w:t>
      </w:r>
      <w:r>
        <w:rPr>
          <w:rFonts w:ascii="Times New Roman" w:hAnsi="Times New Roman" w:cs="Times New Roman"/>
          <w:szCs w:val="24"/>
        </w:rPr>
        <w:t>estival. Les associations communales en seront informées.</w:t>
      </w:r>
    </w:p>
    <w:p w:rsidR="00975916" w:rsidRDefault="006C59DB"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Monsieur le Maire annonce que lors d’une réunion à la communauté de communes, il a été informé que les travaux liés au déploiement de la fibre optique commencent et qu’il est nécessaire que les propriétaires de bois en bord de route fassent le nécessaire pour l’élagage de leurs arbres de manière à ne pas gêner le déploiement des câbles. Si le chantier ne prend pas de retard, la commune devrait être desservie en 2020</w:t>
      </w:r>
      <w:r w:rsidR="00975916">
        <w:rPr>
          <w:rFonts w:ascii="Times New Roman" w:hAnsi="Times New Roman" w:cs="Times New Roman"/>
          <w:szCs w:val="24"/>
        </w:rPr>
        <w:t>.</w:t>
      </w:r>
    </w:p>
    <w:p w:rsidR="00975916" w:rsidRPr="00D73845" w:rsidRDefault="00975916" w:rsidP="003E622E">
      <w:pPr>
        <w:pStyle w:val="Sansinterligne"/>
        <w:jc w:val="both"/>
        <w:rPr>
          <w:rFonts w:ascii="Times New Roman" w:hAnsi="Times New Roman" w:cs="Times New Roman"/>
          <w:szCs w:val="24"/>
        </w:rPr>
      </w:pPr>
    </w:p>
    <w:p w:rsidR="00C944A0" w:rsidRPr="00D73845" w:rsidRDefault="00C944A0" w:rsidP="009608BA">
      <w:pPr>
        <w:pStyle w:val="Sansinterligne"/>
        <w:jc w:val="both"/>
        <w:rPr>
          <w:rFonts w:ascii="Times New Roman" w:hAnsi="Times New Roman" w:cs="Times New Roman"/>
          <w:szCs w:val="24"/>
        </w:rPr>
      </w:pPr>
      <w:r w:rsidRPr="00D73845">
        <w:rPr>
          <w:rFonts w:ascii="Times New Roman" w:hAnsi="Times New Roman" w:cs="Times New Roman"/>
          <w:szCs w:val="24"/>
        </w:rPr>
        <w:t>L’ordre du jour étant épuisé, Monsieur le Maire déclare close la séance du Conseil Municipal.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C944A0" w:rsidTr="00C944A0">
        <w:tc>
          <w:tcPr>
            <w:tcW w:w="4531" w:type="dxa"/>
          </w:tcPr>
          <w:p w:rsidR="00C944A0" w:rsidRDefault="00C944A0">
            <w:pPr>
              <w:pStyle w:val="Sansinterligne"/>
              <w:jc w:val="both"/>
              <w:rPr>
                <w:rFonts w:ascii="Times New Roman" w:hAnsi="Times New Roman" w:cs="Times New Roman"/>
                <w:sz w:val="24"/>
                <w:szCs w:val="24"/>
              </w:rPr>
            </w:pPr>
          </w:p>
        </w:tc>
        <w:tc>
          <w:tcPr>
            <w:tcW w:w="4531" w:type="dxa"/>
          </w:tcPr>
          <w:p w:rsidR="009608BA" w:rsidRDefault="009608BA" w:rsidP="00C944A0">
            <w:pPr>
              <w:pStyle w:val="Sansinterligne"/>
              <w:jc w:val="center"/>
              <w:rPr>
                <w:rFonts w:ascii="Times New Roman" w:hAnsi="Times New Roman" w:cs="Times New Roman"/>
                <w:sz w:val="24"/>
                <w:szCs w:val="24"/>
              </w:rPr>
            </w:pPr>
          </w:p>
          <w:p w:rsidR="00AA198E" w:rsidRDefault="00312890" w:rsidP="00C944A0">
            <w:pPr>
              <w:pStyle w:val="Sansinterligne"/>
              <w:jc w:val="center"/>
              <w:rPr>
                <w:rFonts w:ascii="Times New Roman" w:hAnsi="Times New Roman" w:cs="Times New Roman"/>
                <w:sz w:val="24"/>
                <w:szCs w:val="24"/>
              </w:rPr>
            </w:pPr>
            <w:r>
              <w:rPr>
                <w:rFonts w:ascii="Times New Roman" w:hAnsi="Times New Roman" w:cs="Times New Roman"/>
                <w:sz w:val="24"/>
                <w:szCs w:val="24"/>
              </w:rPr>
              <w:t>L</w:t>
            </w:r>
            <w:r w:rsidR="00AA7307">
              <w:rPr>
                <w:rFonts w:ascii="Times New Roman" w:hAnsi="Times New Roman" w:cs="Times New Roman"/>
                <w:sz w:val="24"/>
                <w:szCs w:val="24"/>
              </w:rPr>
              <w:t>a</w:t>
            </w:r>
            <w:r>
              <w:rPr>
                <w:rFonts w:ascii="Times New Roman" w:hAnsi="Times New Roman" w:cs="Times New Roman"/>
                <w:sz w:val="24"/>
                <w:szCs w:val="24"/>
              </w:rPr>
              <w:t xml:space="preserve"> secrétaire de séance,</w:t>
            </w:r>
          </w:p>
          <w:p w:rsidR="00975916" w:rsidRDefault="006C59DB" w:rsidP="003E622E">
            <w:pPr>
              <w:pStyle w:val="Sansinterligne"/>
              <w:jc w:val="center"/>
              <w:rPr>
                <w:rFonts w:ascii="Times New Roman" w:hAnsi="Times New Roman" w:cs="Times New Roman"/>
                <w:sz w:val="24"/>
                <w:szCs w:val="24"/>
              </w:rPr>
            </w:pPr>
            <w:r>
              <w:rPr>
                <w:rFonts w:ascii="Times New Roman" w:hAnsi="Times New Roman" w:cs="Times New Roman"/>
                <w:sz w:val="24"/>
                <w:szCs w:val="24"/>
              </w:rPr>
              <w:t>Anne GAUTIER,</w:t>
            </w:r>
          </w:p>
          <w:p w:rsidR="006C59DB" w:rsidRDefault="006C59DB" w:rsidP="003E622E">
            <w:pPr>
              <w:pStyle w:val="Sansinterligne"/>
              <w:jc w:val="center"/>
              <w:rPr>
                <w:rFonts w:ascii="Times New Roman" w:hAnsi="Times New Roman" w:cs="Times New Roman"/>
                <w:sz w:val="24"/>
                <w:szCs w:val="24"/>
              </w:rPr>
            </w:pPr>
            <w:r>
              <w:rPr>
                <w:rFonts w:ascii="Times New Roman" w:hAnsi="Times New Roman" w:cs="Times New Roman"/>
                <w:sz w:val="24"/>
                <w:szCs w:val="24"/>
              </w:rPr>
              <w:t>Adjointe au Maire.</w:t>
            </w:r>
          </w:p>
        </w:tc>
      </w:tr>
    </w:tbl>
    <w:p w:rsidR="00C944A0" w:rsidRPr="003F2CD0" w:rsidRDefault="00C944A0" w:rsidP="00AA7307">
      <w:pPr>
        <w:pStyle w:val="Sansinterligne"/>
        <w:jc w:val="both"/>
        <w:rPr>
          <w:rFonts w:ascii="Times New Roman" w:hAnsi="Times New Roman" w:cs="Times New Roman"/>
          <w:sz w:val="24"/>
          <w:szCs w:val="24"/>
        </w:rPr>
      </w:pPr>
    </w:p>
    <w:sectPr w:rsidR="00C944A0" w:rsidRPr="003F2CD0" w:rsidSect="00AA7307">
      <w:footerReference w:type="default" r:id="rId8"/>
      <w:pgSz w:w="11906" w:h="16838"/>
      <w:pgMar w:top="720" w:right="720" w:bottom="720" w:left="720" w:header="708" w:footer="5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8A5" w:rsidRDefault="004B38A5" w:rsidP="0083690A">
      <w:pPr>
        <w:spacing w:after="0" w:line="240" w:lineRule="auto"/>
      </w:pPr>
      <w:r>
        <w:separator/>
      </w:r>
    </w:p>
  </w:endnote>
  <w:endnote w:type="continuationSeparator" w:id="0">
    <w:p w:rsidR="004B38A5" w:rsidRDefault="004B38A5" w:rsidP="0083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E9" w:rsidRDefault="00E94571" w:rsidP="003F1CE9">
    <w:pPr>
      <w:pStyle w:val="Pieddepage"/>
      <w:jc w:val="center"/>
      <w:rPr>
        <w:color w:val="4F81BD" w:themeColor="accent1"/>
      </w:rPr>
    </w:pPr>
    <w:r>
      <w:rPr>
        <w:color w:val="4F81BD" w:themeColor="accent1"/>
      </w:rPr>
      <w:t xml:space="preserve">Procès Verbal du Conseil Municipal du </w:t>
    </w:r>
    <w:r w:rsidR="00CB45E2">
      <w:rPr>
        <w:color w:val="4F81BD" w:themeColor="accent1"/>
      </w:rPr>
      <w:t xml:space="preserve">15 novembre </w:t>
    </w:r>
    <w:r>
      <w:rPr>
        <w:color w:val="4F81BD" w:themeColor="accent1"/>
      </w:rPr>
      <w:t xml:space="preserve">2018.                                                           Page </w:t>
    </w:r>
    <w:r w:rsidR="00CA329B">
      <w:rPr>
        <w:color w:val="4F81BD" w:themeColor="accent1"/>
      </w:rPr>
      <w:fldChar w:fldCharType="begin"/>
    </w:r>
    <w:r>
      <w:rPr>
        <w:color w:val="4F81BD" w:themeColor="accent1"/>
      </w:rPr>
      <w:instrText>PAGE  \* Arabic  \* MERGEFORMAT</w:instrText>
    </w:r>
    <w:r w:rsidR="00CA329B">
      <w:rPr>
        <w:color w:val="4F81BD" w:themeColor="accent1"/>
      </w:rPr>
      <w:fldChar w:fldCharType="separate"/>
    </w:r>
    <w:r w:rsidR="00D54923">
      <w:rPr>
        <w:noProof/>
        <w:color w:val="4F81BD" w:themeColor="accent1"/>
      </w:rPr>
      <w:t>2</w:t>
    </w:r>
    <w:r w:rsidR="00CA329B">
      <w:rPr>
        <w:color w:val="4F81BD" w:themeColor="accent1"/>
      </w:rPr>
      <w:fldChar w:fldCharType="end"/>
    </w:r>
    <w:r>
      <w:rPr>
        <w:color w:val="4F81BD" w:themeColor="accent1"/>
      </w:rPr>
      <w:t xml:space="preserve"> sur </w:t>
    </w:r>
    <w:r w:rsidR="006C59DB">
      <w:rPr>
        <w:color w:val="4F81BD" w:themeColor="accent1"/>
      </w:rPr>
      <w:t>4</w:t>
    </w:r>
  </w:p>
  <w:p w:rsidR="00E94571" w:rsidRDefault="00E94571" w:rsidP="005A6EE9">
    <w:pPr>
      <w:pStyle w:val="Pieddepage"/>
      <w:jc w:val="center"/>
      <w:rPr>
        <w:color w:val="4F81BD" w:themeColor="accent1"/>
      </w:rPr>
    </w:pPr>
    <w:r>
      <w:rPr>
        <w:color w:val="4F81BD" w:themeColor="accent1"/>
      </w:rPr>
      <w:tab/>
    </w:r>
  </w:p>
  <w:p w:rsidR="00E94571" w:rsidRDefault="00E945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8A5" w:rsidRDefault="004B38A5" w:rsidP="0083690A">
      <w:pPr>
        <w:spacing w:after="0" w:line="240" w:lineRule="auto"/>
      </w:pPr>
      <w:r>
        <w:separator/>
      </w:r>
    </w:p>
  </w:footnote>
  <w:footnote w:type="continuationSeparator" w:id="0">
    <w:p w:rsidR="004B38A5" w:rsidRDefault="004B38A5" w:rsidP="00836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B0A35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9742A3"/>
    <w:multiLevelType w:val="hybridMultilevel"/>
    <w:tmpl w:val="6A2C84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3F6C71"/>
    <w:multiLevelType w:val="hybridMultilevel"/>
    <w:tmpl w:val="F47CCF82"/>
    <w:lvl w:ilvl="0" w:tplc="405A221C">
      <w:start w:val="1"/>
      <w:numFmt w:val="bullet"/>
      <w:lvlText w:val=""/>
      <w:lvlJc w:val="left"/>
      <w:pPr>
        <w:tabs>
          <w:tab w:val="num" w:pos="720"/>
        </w:tabs>
        <w:ind w:left="720" w:hanging="360"/>
      </w:pPr>
      <w:rPr>
        <w:rFonts w:ascii="Wingdings 3" w:hAnsi="Wingdings 3" w:hint="default"/>
      </w:rPr>
    </w:lvl>
    <w:lvl w:ilvl="1" w:tplc="12CC8F7C" w:tentative="1">
      <w:start w:val="1"/>
      <w:numFmt w:val="bullet"/>
      <w:lvlText w:val=""/>
      <w:lvlJc w:val="left"/>
      <w:pPr>
        <w:tabs>
          <w:tab w:val="num" w:pos="1440"/>
        </w:tabs>
        <w:ind w:left="1440" w:hanging="360"/>
      </w:pPr>
      <w:rPr>
        <w:rFonts w:ascii="Wingdings 3" w:hAnsi="Wingdings 3" w:hint="default"/>
      </w:rPr>
    </w:lvl>
    <w:lvl w:ilvl="2" w:tplc="166CB1A4" w:tentative="1">
      <w:start w:val="1"/>
      <w:numFmt w:val="bullet"/>
      <w:lvlText w:val=""/>
      <w:lvlJc w:val="left"/>
      <w:pPr>
        <w:tabs>
          <w:tab w:val="num" w:pos="2160"/>
        </w:tabs>
        <w:ind w:left="2160" w:hanging="360"/>
      </w:pPr>
      <w:rPr>
        <w:rFonts w:ascii="Wingdings 3" w:hAnsi="Wingdings 3" w:hint="default"/>
      </w:rPr>
    </w:lvl>
    <w:lvl w:ilvl="3" w:tplc="7CBA5E5E" w:tentative="1">
      <w:start w:val="1"/>
      <w:numFmt w:val="bullet"/>
      <w:lvlText w:val=""/>
      <w:lvlJc w:val="left"/>
      <w:pPr>
        <w:tabs>
          <w:tab w:val="num" w:pos="2880"/>
        </w:tabs>
        <w:ind w:left="2880" w:hanging="360"/>
      </w:pPr>
      <w:rPr>
        <w:rFonts w:ascii="Wingdings 3" w:hAnsi="Wingdings 3" w:hint="default"/>
      </w:rPr>
    </w:lvl>
    <w:lvl w:ilvl="4" w:tplc="9C2E298A" w:tentative="1">
      <w:start w:val="1"/>
      <w:numFmt w:val="bullet"/>
      <w:lvlText w:val=""/>
      <w:lvlJc w:val="left"/>
      <w:pPr>
        <w:tabs>
          <w:tab w:val="num" w:pos="3600"/>
        </w:tabs>
        <w:ind w:left="3600" w:hanging="360"/>
      </w:pPr>
      <w:rPr>
        <w:rFonts w:ascii="Wingdings 3" w:hAnsi="Wingdings 3" w:hint="default"/>
      </w:rPr>
    </w:lvl>
    <w:lvl w:ilvl="5" w:tplc="140A056A" w:tentative="1">
      <w:start w:val="1"/>
      <w:numFmt w:val="bullet"/>
      <w:lvlText w:val=""/>
      <w:lvlJc w:val="left"/>
      <w:pPr>
        <w:tabs>
          <w:tab w:val="num" w:pos="4320"/>
        </w:tabs>
        <w:ind w:left="4320" w:hanging="360"/>
      </w:pPr>
      <w:rPr>
        <w:rFonts w:ascii="Wingdings 3" w:hAnsi="Wingdings 3" w:hint="default"/>
      </w:rPr>
    </w:lvl>
    <w:lvl w:ilvl="6" w:tplc="1EEC9A7A" w:tentative="1">
      <w:start w:val="1"/>
      <w:numFmt w:val="bullet"/>
      <w:lvlText w:val=""/>
      <w:lvlJc w:val="left"/>
      <w:pPr>
        <w:tabs>
          <w:tab w:val="num" w:pos="5040"/>
        </w:tabs>
        <w:ind w:left="5040" w:hanging="360"/>
      </w:pPr>
      <w:rPr>
        <w:rFonts w:ascii="Wingdings 3" w:hAnsi="Wingdings 3" w:hint="default"/>
      </w:rPr>
    </w:lvl>
    <w:lvl w:ilvl="7" w:tplc="CB70365E" w:tentative="1">
      <w:start w:val="1"/>
      <w:numFmt w:val="bullet"/>
      <w:lvlText w:val=""/>
      <w:lvlJc w:val="left"/>
      <w:pPr>
        <w:tabs>
          <w:tab w:val="num" w:pos="5760"/>
        </w:tabs>
        <w:ind w:left="5760" w:hanging="360"/>
      </w:pPr>
      <w:rPr>
        <w:rFonts w:ascii="Wingdings 3" w:hAnsi="Wingdings 3" w:hint="default"/>
      </w:rPr>
    </w:lvl>
    <w:lvl w:ilvl="8" w:tplc="3196CA06" w:tentative="1">
      <w:start w:val="1"/>
      <w:numFmt w:val="bullet"/>
      <w:lvlText w:val=""/>
      <w:lvlJc w:val="left"/>
      <w:pPr>
        <w:tabs>
          <w:tab w:val="num" w:pos="6480"/>
        </w:tabs>
        <w:ind w:left="6480" w:hanging="360"/>
      </w:pPr>
      <w:rPr>
        <w:rFonts w:ascii="Wingdings 3" w:hAnsi="Wingdings 3" w:hint="default"/>
      </w:rPr>
    </w:lvl>
  </w:abstractNum>
  <w:abstractNum w:abstractNumId="3">
    <w:nsid w:val="0B6B2DBD"/>
    <w:multiLevelType w:val="hybridMultilevel"/>
    <w:tmpl w:val="1DBAAB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498474A"/>
    <w:multiLevelType w:val="hybridMultilevel"/>
    <w:tmpl w:val="57AA74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4F64FB6"/>
    <w:multiLevelType w:val="hybridMultilevel"/>
    <w:tmpl w:val="68BA1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727A3E"/>
    <w:multiLevelType w:val="hybridMultilevel"/>
    <w:tmpl w:val="DDE4F34E"/>
    <w:lvl w:ilvl="0" w:tplc="82242E24">
      <w:start w:val="1"/>
      <w:numFmt w:val="bullet"/>
      <w:lvlText w:val="-"/>
      <w:lvlJc w:val="left"/>
      <w:pPr>
        <w:tabs>
          <w:tab w:val="num" w:pos="720"/>
        </w:tabs>
        <w:ind w:left="720" w:hanging="360"/>
      </w:pPr>
      <w:rPr>
        <w:rFonts w:ascii="Times New Roman" w:hAnsi="Times New Roman" w:hint="default"/>
      </w:rPr>
    </w:lvl>
    <w:lvl w:ilvl="1" w:tplc="93F82362">
      <w:start w:val="1"/>
      <w:numFmt w:val="bullet"/>
      <w:lvlText w:val="-"/>
      <w:lvlJc w:val="left"/>
      <w:pPr>
        <w:tabs>
          <w:tab w:val="num" w:pos="1440"/>
        </w:tabs>
        <w:ind w:left="1440" w:hanging="360"/>
      </w:pPr>
      <w:rPr>
        <w:rFonts w:ascii="Times New Roman" w:hAnsi="Times New Roman" w:hint="default"/>
      </w:rPr>
    </w:lvl>
    <w:lvl w:ilvl="2" w:tplc="CD085772" w:tentative="1">
      <w:start w:val="1"/>
      <w:numFmt w:val="bullet"/>
      <w:lvlText w:val="-"/>
      <w:lvlJc w:val="left"/>
      <w:pPr>
        <w:tabs>
          <w:tab w:val="num" w:pos="2160"/>
        </w:tabs>
        <w:ind w:left="2160" w:hanging="360"/>
      </w:pPr>
      <w:rPr>
        <w:rFonts w:ascii="Times New Roman" w:hAnsi="Times New Roman" w:hint="default"/>
      </w:rPr>
    </w:lvl>
    <w:lvl w:ilvl="3" w:tplc="4D3C5E08" w:tentative="1">
      <w:start w:val="1"/>
      <w:numFmt w:val="bullet"/>
      <w:lvlText w:val="-"/>
      <w:lvlJc w:val="left"/>
      <w:pPr>
        <w:tabs>
          <w:tab w:val="num" w:pos="2880"/>
        </w:tabs>
        <w:ind w:left="2880" w:hanging="360"/>
      </w:pPr>
      <w:rPr>
        <w:rFonts w:ascii="Times New Roman" w:hAnsi="Times New Roman" w:hint="default"/>
      </w:rPr>
    </w:lvl>
    <w:lvl w:ilvl="4" w:tplc="EE98073A" w:tentative="1">
      <w:start w:val="1"/>
      <w:numFmt w:val="bullet"/>
      <w:lvlText w:val="-"/>
      <w:lvlJc w:val="left"/>
      <w:pPr>
        <w:tabs>
          <w:tab w:val="num" w:pos="3600"/>
        </w:tabs>
        <w:ind w:left="3600" w:hanging="360"/>
      </w:pPr>
      <w:rPr>
        <w:rFonts w:ascii="Times New Roman" w:hAnsi="Times New Roman" w:hint="default"/>
      </w:rPr>
    </w:lvl>
    <w:lvl w:ilvl="5" w:tplc="A0CE833E" w:tentative="1">
      <w:start w:val="1"/>
      <w:numFmt w:val="bullet"/>
      <w:lvlText w:val="-"/>
      <w:lvlJc w:val="left"/>
      <w:pPr>
        <w:tabs>
          <w:tab w:val="num" w:pos="4320"/>
        </w:tabs>
        <w:ind w:left="4320" w:hanging="360"/>
      </w:pPr>
      <w:rPr>
        <w:rFonts w:ascii="Times New Roman" w:hAnsi="Times New Roman" w:hint="default"/>
      </w:rPr>
    </w:lvl>
    <w:lvl w:ilvl="6" w:tplc="5B8A1E1E" w:tentative="1">
      <w:start w:val="1"/>
      <w:numFmt w:val="bullet"/>
      <w:lvlText w:val="-"/>
      <w:lvlJc w:val="left"/>
      <w:pPr>
        <w:tabs>
          <w:tab w:val="num" w:pos="5040"/>
        </w:tabs>
        <w:ind w:left="5040" w:hanging="360"/>
      </w:pPr>
      <w:rPr>
        <w:rFonts w:ascii="Times New Roman" w:hAnsi="Times New Roman" w:hint="default"/>
      </w:rPr>
    </w:lvl>
    <w:lvl w:ilvl="7" w:tplc="D9F88846" w:tentative="1">
      <w:start w:val="1"/>
      <w:numFmt w:val="bullet"/>
      <w:lvlText w:val="-"/>
      <w:lvlJc w:val="left"/>
      <w:pPr>
        <w:tabs>
          <w:tab w:val="num" w:pos="5760"/>
        </w:tabs>
        <w:ind w:left="5760" w:hanging="360"/>
      </w:pPr>
      <w:rPr>
        <w:rFonts w:ascii="Times New Roman" w:hAnsi="Times New Roman" w:hint="default"/>
      </w:rPr>
    </w:lvl>
    <w:lvl w:ilvl="8" w:tplc="794007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E32FF1"/>
    <w:multiLevelType w:val="hybridMultilevel"/>
    <w:tmpl w:val="F13075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BCD344A"/>
    <w:multiLevelType w:val="hybridMultilevel"/>
    <w:tmpl w:val="7D0CB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9350F6"/>
    <w:multiLevelType w:val="hybridMultilevel"/>
    <w:tmpl w:val="75603DF6"/>
    <w:lvl w:ilvl="0" w:tplc="9A067D6C">
      <w:start w:val="1"/>
      <w:numFmt w:val="bullet"/>
      <w:lvlText w:val="•"/>
      <w:lvlJc w:val="left"/>
      <w:pPr>
        <w:tabs>
          <w:tab w:val="num" w:pos="720"/>
        </w:tabs>
        <w:ind w:left="720" w:hanging="360"/>
      </w:pPr>
      <w:rPr>
        <w:rFonts w:ascii="Arial" w:hAnsi="Arial" w:hint="default"/>
      </w:rPr>
    </w:lvl>
    <w:lvl w:ilvl="1" w:tplc="338034B0" w:tentative="1">
      <w:start w:val="1"/>
      <w:numFmt w:val="bullet"/>
      <w:lvlText w:val="•"/>
      <w:lvlJc w:val="left"/>
      <w:pPr>
        <w:tabs>
          <w:tab w:val="num" w:pos="1440"/>
        </w:tabs>
        <w:ind w:left="1440" w:hanging="360"/>
      </w:pPr>
      <w:rPr>
        <w:rFonts w:ascii="Arial" w:hAnsi="Arial" w:hint="default"/>
      </w:rPr>
    </w:lvl>
    <w:lvl w:ilvl="2" w:tplc="B7D26F56" w:tentative="1">
      <w:start w:val="1"/>
      <w:numFmt w:val="bullet"/>
      <w:lvlText w:val="•"/>
      <w:lvlJc w:val="left"/>
      <w:pPr>
        <w:tabs>
          <w:tab w:val="num" w:pos="2160"/>
        </w:tabs>
        <w:ind w:left="2160" w:hanging="360"/>
      </w:pPr>
      <w:rPr>
        <w:rFonts w:ascii="Arial" w:hAnsi="Arial" w:hint="default"/>
      </w:rPr>
    </w:lvl>
    <w:lvl w:ilvl="3" w:tplc="D5500A56" w:tentative="1">
      <w:start w:val="1"/>
      <w:numFmt w:val="bullet"/>
      <w:lvlText w:val="•"/>
      <w:lvlJc w:val="left"/>
      <w:pPr>
        <w:tabs>
          <w:tab w:val="num" w:pos="2880"/>
        </w:tabs>
        <w:ind w:left="2880" w:hanging="360"/>
      </w:pPr>
      <w:rPr>
        <w:rFonts w:ascii="Arial" w:hAnsi="Arial" w:hint="default"/>
      </w:rPr>
    </w:lvl>
    <w:lvl w:ilvl="4" w:tplc="F3721E2E" w:tentative="1">
      <w:start w:val="1"/>
      <w:numFmt w:val="bullet"/>
      <w:lvlText w:val="•"/>
      <w:lvlJc w:val="left"/>
      <w:pPr>
        <w:tabs>
          <w:tab w:val="num" w:pos="3600"/>
        </w:tabs>
        <w:ind w:left="3600" w:hanging="360"/>
      </w:pPr>
      <w:rPr>
        <w:rFonts w:ascii="Arial" w:hAnsi="Arial" w:hint="default"/>
      </w:rPr>
    </w:lvl>
    <w:lvl w:ilvl="5" w:tplc="5518E75E" w:tentative="1">
      <w:start w:val="1"/>
      <w:numFmt w:val="bullet"/>
      <w:lvlText w:val="•"/>
      <w:lvlJc w:val="left"/>
      <w:pPr>
        <w:tabs>
          <w:tab w:val="num" w:pos="4320"/>
        </w:tabs>
        <w:ind w:left="4320" w:hanging="360"/>
      </w:pPr>
      <w:rPr>
        <w:rFonts w:ascii="Arial" w:hAnsi="Arial" w:hint="default"/>
      </w:rPr>
    </w:lvl>
    <w:lvl w:ilvl="6" w:tplc="C34E447E" w:tentative="1">
      <w:start w:val="1"/>
      <w:numFmt w:val="bullet"/>
      <w:lvlText w:val="•"/>
      <w:lvlJc w:val="left"/>
      <w:pPr>
        <w:tabs>
          <w:tab w:val="num" w:pos="5040"/>
        </w:tabs>
        <w:ind w:left="5040" w:hanging="360"/>
      </w:pPr>
      <w:rPr>
        <w:rFonts w:ascii="Arial" w:hAnsi="Arial" w:hint="default"/>
      </w:rPr>
    </w:lvl>
    <w:lvl w:ilvl="7" w:tplc="1174ECDE" w:tentative="1">
      <w:start w:val="1"/>
      <w:numFmt w:val="bullet"/>
      <w:lvlText w:val="•"/>
      <w:lvlJc w:val="left"/>
      <w:pPr>
        <w:tabs>
          <w:tab w:val="num" w:pos="5760"/>
        </w:tabs>
        <w:ind w:left="5760" w:hanging="360"/>
      </w:pPr>
      <w:rPr>
        <w:rFonts w:ascii="Arial" w:hAnsi="Arial" w:hint="default"/>
      </w:rPr>
    </w:lvl>
    <w:lvl w:ilvl="8" w:tplc="A0C67388" w:tentative="1">
      <w:start w:val="1"/>
      <w:numFmt w:val="bullet"/>
      <w:lvlText w:val="•"/>
      <w:lvlJc w:val="left"/>
      <w:pPr>
        <w:tabs>
          <w:tab w:val="num" w:pos="6480"/>
        </w:tabs>
        <w:ind w:left="6480" w:hanging="360"/>
      </w:pPr>
      <w:rPr>
        <w:rFonts w:ascii="Arial" w:hAnsi="Arial" w:hint="default"/>
      </w:rPr>
    </w:lvl>
  </w:abstractNum>
  <w:abstractNum w:abstractNumId="10">
    <w:nsid w:val="1DCD6FFD"/>
    <w:multiLevelType w:val="hybridMultilevel"/>
    <w:tmpl w:val="17F6B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311D90"/>
    <w:multiLevelType w:val="hybridMultilevel"/>
    <w:tmpl w:val="B00E9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4859A8"/>
    <w:multiLevelType w:val="hybridMultilevel"/>
    <w:tmpl w:val="81565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6B0AF2"/>
    <w:multiLevelType w:val="hybridMultilevel"/>
    <w:tmpl w:val="4FE44E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28421C55"/>
    <w:multiLevelType w:val="hybridMultilevel"/>
    <w:tmpl w:val="252675B6"/>
    <w:lvl w:ilvl="0" w:tplc="3D266B6C">
      <w:start w:val="1"/>
      <w:numFmt w:val="bullet"/>
      <w:lvlText w:val="-"/>
      <w:lvlJc w:val="left"/>
      <w:pPr>
        <w:tabs>
          <w:tab w:val="num" w:pos="720"/>
        </w:tabs>
        <w:ind w:left="720" w:hanging="360"/>
      </w:pPr>
      <w:rPr>
        <w:rFonts w:ascii="Times New Roman" w:hAnsi="Times New Roman" w:hint="default"/>
      </w:rPr>
    </w:lvl>
    <w:lvl w:ilvl="1" w:tplc="9B2C58BE">
      <w:start w:val="59"/>
      <w:numFmt w:val="bullet"/>
      <w:lvlText w:val="-"/>
      <w:lvlJc w:val="left"/>
      <w:pPr>
        <w:tabs>
          <w:tab w:val="num" w:pos="1440"/>
        </w:tabs>
        <w:ind w:left="1440" w:hanging="360"/>
      </w:pPr>
      <w:rPr>
        <w:rFonts w:ascii="Times New Roman" w:hAnsi="Times New Roman" w:hint="default"/>
      </w:rPr>
    </w:lvl>
    <w:lvl w:ilvl="2" w:tplc="F09AEDDA">
      <w:start w:val="59"/>
      <w:numFmt w:val="bullet"/>
      <w:lvlText w:val="-"/>
      <w:lvlJc w:val="left"/>
      <w:pPr>
        <w:tabs>
          <w:tab w:val="num" w:pos="2160"/>
        </w:tabs>
        <w:ind w:left="2160" w:hanging="360"/>
      </w:pPr>
      <w:rPr>
        <w:rFonts w:ascii="Times New Roman" w:hAnsi="Times New Roman" w:hint="default"/>
      </w:rPr>
    </w:lvl>
    <w:lvl w:ilvl="3" w:tplc="8BCED9D8" w:tentative="1">
      <w:start w:val="1"/>
      <w:numFmt w:val="bullet"/>
      <w:lvlText w:val="-"/>
      <w:lvlJc w:val="left"/>
      <w:pPr>
        <w:tabs>
          <w:tab w:val="num" w:pos="2880"/>
        </w:tabs>
        <w:ind w:left="2880" w:hanging="360"/>
      </w:pPr>
      <w:rPr>
        <w:rFonts w:ascii="Times New Roman" w:hAnsi="Times New Roman" w:hint="default"/>
      </w:rPr>
    </w:lvl>
    <w:lvl w:ilvl="4" w:tplc="ACE8BACE" w:tentative="1">
      <w:start w:val="1"/>
      <w:numFmt w:val="bullet"/>
      <w:lvlText w:val="-"/>
      <w:lvlJc w:val="left"/>
      <w:pPr>
        <w:tabs>
          <w:tab w:val="num" w:pos="3600"/>
        </w:tabs>
        <w:ind w:left="3600" w:hanging="360"/>
      </w:pPr>
      <w:rPr>
        <w:rFonts w:ascii="Times New Roman" w:hAnsi="Times New Roman" w:hint="default"/>
      </w:rPr>
    </w:lvl>
    <w:lvl w:ilvl="5" w:tplc="0E2ABF88" w:tentative="1">
      <w:start w:val="1"/>
      <w:numFmt w:val="bullet"/>
      <w:lvlText w:val="-"/>
      <w:lvlJc w:val="left"/>
      <w:pPr>
        <w:tabs>
          <w:tab w:val="num" w:pos="4320"/>
        </w:tabs>
        <w:ind w:left="4320" w:hanging="360"/>
      </w:pPr>
      <w:rPr>
        <w:rFonts w:ascii="Times New Roman" w:hAnsi="Times New Roman" w:hint="default"/>
      </w:rPr>
    </w:lvl>
    <w:lvl w:ilvl="6" w:tplc="5B040E6C" w:tentative="1">
      <w:start w:val="1"/>
      <w:numFmt w:val="bullet"/>
      <w:lvlText w:val="-"/>
      <w:lvlJc w:val="left"/>
      <w:pPr>
        <w:tabs>
          <w:tab w:val="num" w:pos="5040"/>
        </w:tabs>
        <w:ind w:left="5040" w:hanging="360"/>
      </w:pPr>
      <w:rPr>
        <w:rFonts w:ascii="Times New Roman" w:hAnsi="Times New Roman" w:hint="default"/>
      </w:rPr>
    </w:lvl>
    <w:lvl w:ilvl="7" w:tplc="89FAC716" w:tentative="1">
      <w:start w:val="1"/>
      <w:numFmt w:val="bullet"/>
      <w:lvlText w:val="-"/>
      <w:lvlJc w:val="left"/>
      <w:pPr>
        <w:tabs>
          <w:tab w:val="num" w:pos="5760"/>
        </w:tabs>
        <w:ind w:left="5760" w:hanging="360"/>
      </w:pPr>
      <w:rPr>
        <w:rFonts w:ascii="Times New Roman" w:hAnsi="Times New Roman" w:hint="default"/>
      </w:rPr>
    </w:lvl>
    <w:lvl w:ilvl="8" w:tplc="0AFCE05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9B535D6"/>
    <w:multiLevelType w:val="hybridMultilevel"/>
    <w:tmpl w:val="1742AE6E"/>
    <w:lvl w:ilvl="0" w:tplc="309C28F8">
      <w:start w:val="17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C882B30"/>
    <w:multiLevelType w:val="hybridMultilevel"/>
    <w:tmpl w:val="F5707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99103B"/>
    <w:multiLevelType w:val="hybridMultilevel"/>
    <w:tmpl w:val="87184C76"/>
    <w:lvl w:ilvl="0" w:tplc="49D4CB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BC4E6A"/>
    <w:multiLevelType w:val="hybridMultilevel"/>
    <w:tmpl w:val="E284A02A"/>
    <w:lvl w:ilvl="0" w:tplc="E8FA3EB2">
      <w:start w:val="1"/>
      <w:numFmt w:val="bullet"/>
      <w:lvlText w:val="-"/>
      <w:lvlJc w:val="left"/>
      <w:pPr>
        <w:tabs>
          <w:tab w:val="num" w:pos="720"/>
        </w:tabs>
        <w:ind w:left="720" w:hanging="360"/>
      </w:pPr>
      <w:rPr>
        <w:rFonts w:ascii="Times New Roman" w:hAnsi="Times New Roman" w:hint="default"/>
      </w:rPr>
    </w:lvl>
    <w:lvl w:ilvl="1" w:tplc="8F70683E" w:tentative="1">
      <w:start w:val="1"/>
      <w:numFmt w:val="bullet"/>
      <w:lvlText w:val="-"/>
      <w:lvlJc w:val="left"/>
      <w:pPr>
        <w:tabs>
          <w:tab w:val="num" w:pos="1440"/>
        </w:tabs>
        <w:ind w:left="1440" w:hanging="360"/>
      </w:pPr>
      <w:rPr>
        <w:rFonts w:ascii="Times New Roman" w:hAnsi="Times New Roman" w:hint="default"/>
      </w:rPr>
    </w:lvl>
    <w:lvl w:ilvl="2" w:tplc="83CCA1A0" w:tentative="1">
      <w:start w:val="1"/>
      <w:numFmt w:val="bullet"/>
      <w:lvlText w:val="-"/>
      <w:lvlJc w:val="left"/>
      <w:pPr>
        <w:tabs>
          <w:tab w:val="num" w:pos="2160"/>
        </w:tabs>
        <w:ind w:left="2160" w:hanging="360"/>
      </w:pPr>
      <w:rPr>
        <w:rFonts w:ascii="Times New Roman" w:hAnsi="Times New Roman" w:hint="default"/>
      </w:rPr>
    </w:lvl>
    <w:lvl w:ilvl="3" w:tplc="E16805C2" w:tentative="1">
      <w:start w:val="1"/>
      <w:numFmt w:val="bullet"/>
      <w:lvlText w:val="-"/>
      <w:lvlJc w:val="left"/>
      <w:pPr>
        <w:tabs>
          <w:tab w:val="num" w:pos="2880"/>
        </w:tabs>
        <w:ind w:left="2880" w:hanging="360"/>
      </w:pPr>
      <w:rPr>
        <w:rFonts w:ascii="Times New Roman" w:hAnsi="Times New Roman" w:hint="default"/>
      </w:rPr>
    </w:lvl>
    <w:lvl w:ilvl="4" w:tplc="5D2A69BA" w:tentative="1">
      <w:start w:val="1"/>
      <w:numFmt w:val="bullet"/>
      <w:lvlText w:val="-"/>
      <w:lvlJc w:val="left"/>
      <w:pPr>
        <w:tabs>
          <w:tab w:val="num" w:pos="3600"/>
        </w:tabs>
        <w:ind w:left="3600" w:hanging="360"/>
      </w:pPr>
      <w:rPr>
        <w:rFonts w:ascii="Times New Roman" w:hAnsi="Times New Roman" w:hint="default"/>
      </w:rPr>
    </w:lvl>
    <w:lvl w:ilvl="5" w:tplc="79B69A84" w:tentative="1">
      <w:start w:val="1"/>
      <w:numFmt w:val="bullet"/>
      <w:lvlText w:val="-"/>
      <w:lvlJc w:val="left"/>
      <w:pPr>
        <w:tabs>
          <w:tab w:val="num" w:pos="4320"/>
        </w:tabs>
        <w:ind w:left="4320" w:hanging="360"/>
      </w:pPr>
      <w:rPr>
        <w:rFonts w:ascii="Times New Roman" w:hAnsi="Times New Roman" w:hint="default"/>
      </w:rPr>
    </w:lvl>
    <w:lvl w:ilvl="6" w:tplc="6354E2F2" w:tentative="1">
      <w:start w:val="1"/>
      <w:numFmt w:val="bullet"/>
      <w:lvlText w:val="-"/>
      <w:lvlJc w:val="left"/>
      <w:pPr>
        <w:tabs>
          <w:tab w:val="num" w:pos="5040"/>
        </w:tabs>
        <w:ind w:left="5040" w:hanging="360"/>
      </w:pPr>
      <w:rPr>
        <w:rFonts w:ascii="Times New Roman" w:hAnsi="Times New Roman" w:hint="default"/>
      </w:rPr>
    </w:lvl>
    <w:lvl w:ilvl="7" w:tplc="04F46750" w:tentative="1">
      <w:start w:val="1"/>
      <w:numFmt w:val="bullet"/>
      <w:lvlText w:val="-"/>
      <w:lvlJc w:val="left"/>
      <w:pPr>
        <w:tabs>
          <w:tab w:val="num" w:pos="5760"/>
        </w:tabs>
        <w:ind w:left="5760" w:hanging="360"/>
      </w:pPr>
      <w:rPr>
        <w:rFonts w:ascii="Times New Roman" w:hAnsi="Times New Roman" w:hint="default"/>
      </w:rPr>
    </w:lvl>
    <w:lvl w:ilvl="8" w:tplc="EAA2F8E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3A3359"/>
    <w:multiLevelType w:val="hybridMultilevel"/>
    <w:tmpl w:val="1AD6F93A"/>
    <w:lvl w:ilvl="0" w:tplc="AECEAB22">
      <w:start w:val="1"/>
      <w:numFmt w:val="bullet"/>
      <w:lvlText w:val="-"/>
      <w:lvlJc w:val="left"/>
      <w:pPr>
        <w:tabs>
          <w:tab w:val="num" w:pos="720"/>
        </w:tabs>
        <w:ind w:left="720" w:hanging="360"/>
      </w:pPr>
      <w:rPr>
        <w:rFonts w:ascii="Times New Roman" w:hAnsi="Times New Roman" w:hint="default"/>
      </w:rPr>
    </w:lvl>
    <w:lvl w:ilvl="1" w:tplc="A4D636E0" w:tentative="1">
      <w:start w:val="1"/>
      <w:numFmt w:val="bullet"/>
      <w:lvlText w:val="-"/>
      <w:lvlJc w:val="left"/>
      <w:pPr>
        <w:tabs>
          <w:tab w:val="num" w:pos="1440"/>
        </w:tabs>
        <w:ind w:left="1440" w:hanging="360"/>
      </w:pPr>
      <w:rPr>
        <w:rFonts w:ascii="Times New Roman" w:hAnsi="Times New Roman" w:hint="default"/>
      </w:rPr>
    </w:lvl>
    <w:lvl w:ilvl="2" w:tplc="94365F82" w:tentative="1">
      <w:start w:val="1"/>
      <w:numFmt w:val="bullet"/>
      <w:lvlText w:val="-"/>
      <w:lvlJc w:val="left"/>
      <w:pPr>
        <w:tabs>
          <w:tab w:val="num" w:pos="2160"/>
        </w:tabs>
        <w:ind w:left="2160" w:hanging="360"/>
      </w:pPr>
      <w:rPr>
        <w:rFonts w:ascii="Times New Roman" w:hAnsi="Times New Roman" w:hint="default"/>
      </w:rPr>
    </w:lvl>
    <w:lvl w:ilvl="3" w:tplc="9AA8A7A4" w:tentative="1">
      <w:start w:val="1"/>
      <w:numFmt w:val="bullet"/>
      <w:lvlText w:val="-"/>
      <w:lvlJc w:val="left"/>
      <w:pPr>
        <w:tabs>
          <w:tab w:val="num" w:pos="2880"/>
        </w:tabs>
        <w:ind w:left="2880" w:hanging="360"/>
      </w:pPr>
      <w:rPr>
        <w:rFonts w:ascii="Times New Roman" w:hAnsi="Times New Roman" w:hint="default"/>
      </w:rPr>
    </w:lvl>
    <w:lvl w:ilvl="4" w:tplc="B1ACA9CC" w:tentative="1">
      <w:start w:val="1"/>
      <w:numFmt w:val="bullet"/>
      <w:lvlText w:val="-"/>
      <w:lvlJc w:val="left"/>
      <w:pPr>
        <w:tabs>
          <w:tab w:val="num" w:pos="3600"/>
        </w:tabs>
        <w:ind w:left="3600" w:hanging="360"/>
      </w:pPr>
      <w:rPr>
        <w:rFonts w:ascii="Times New Roman" w:hAnsi="Times New Roman" w:hint="default"/>
      </w:rPr>
    </w:lvl>
    <w:lvl w:ilvl="5" w:tplc="9E98D102" w:tentative="1">
      <w:start w:val="1"/>
      <w:numFmt w:val="bullet"/>
      <w:lvlText w:val="-"/>
      <w:lvlJc w:val="left"/>
      <w:pPr>
        <w:tabs>
          <w:tab w:val="num" w:pos="4320"/>
        </w:tabs>
        <w:ind w:left="4320" w:hanging="360"/>
      </w:pPr>
      <w:rPr>
        <w:rFonts w:ascii="Times New Roman" w:hAnsi="Times New Roman" w:hint="default"/>
      </w:rPr>
    </w:lvl>
    <w:lvl w:ilvl="6" w:tplc="DB40A6EC" w:tentative="1">
      <w:start w:val="1"/>
      <w:numFmt w:val="bullet"/>
      <w:lvlText w:val="-"/>
      <w:lvlJc w:val="left"/>
      <w:pPr>
        <w:tabs>
          <w:tab w:val="num" w:pos="5040"/>
        </w:tabs>
        <w:ind w:left="5040" w:hanging="360"/>
      </w:pPr>
      <w:rPr>
        <w:rFonts w:ascii="Times New Roman" w:hAnsi="Times New Roman" w:hint="default"/>
      </w:rPr>
    </w:lvl>
    <w:lvl w:ilvl="7" w:tplc="24F08C56" w:tentative="1">
      <w:start w:val="1"/>
      <w:numFmt w:val="bullet"/>
      <w:lvlText w:val="-"/>
      <w:lvlJc w:val="left"/>
      <w:pPr>
        <w:tabs>
          <w:tab w:val="num" w:pos="5760"/>
        </w:tabs>
        <w:ind w:left="5760" w:hanging="360"/>
      </w:pPr>
      <w:rPr>
        <w:rFonts w:ascii="Times New Roman" w:hAnsi="Times New Roman" w:hint="default"/>
      </w:rPr>
    </w:lvl>
    <w:lvl w:ilvl="8" w:tplc="5CF8189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5BF1CCA"/>
    <w:multiLevelType w:val="hybridMultilevel"/>
    <w:tmpl w:val="671E8412"/>
    <w:lvl w:ilvl="0" w:tplc="4964E8B6">
      <w:start w:val="1"/>
      <w:numFmt w:val="bullet"/>
      <w:lvlText w:val=""/>
      <w:lvlJc w:val="left"/>
      <w:pPr>
        <w:tabs>
          <w:tab w:val="num" w:pos="720"/>
        </w:tabs>
        <w:ind w:left="720" w:hanging="360"/>
      </w:pPr>
      <w:rPr>
        <w:rFonts w:ascii="Wingdings 3" w:hAnsi="Wingdings 3" w:hint="default"/>
      </w:rPr>
    </w:lvl>
    <w:lvl w:ilvl="1" w:tplc="12CED9BC">
      <w:start w:val="33"/>
      <w:numFmt w:val="bullet"/>
      <w:lvlText w:val=""/>
      <w:lvlJc w:val="left"/>
      <w:pPr>
        <w:tabs>
          <w:tab w:val="num" w:pos="1440"/>
        </w:tabs>
        <w:ind w:left="1440" w:hanging="360"/>
      </w:pPr>
      <w:rPr>
        <w:rFonts w:ascii="Wingdings 3" w:hAnsi="Wingdings 3" w:hint="default"/>
      </w:rPr>
    </w:lvl>
    <w:lvl w:ilvl="2" w:tplc="B45A6088" w:tentative="1">
      <w:start w:val="1"/>
      <w:numFmt w:val="bullet"/>
      <w:lvlText w:val=""/>
      <w:lvlJc w:val="left"/>
      <w:pPr>
        <w:tabs>
          <w:tab w:val="num" w:pos="2160"/>
        </w:tabs>
        <w:ind w:left="2160" w:hanging="360"/>
      </w:pPr>
      <w:rPr>
        <w:rFonts w:ascii="Wingdings 3" w:hAnsi="Wingdings 3" w:hint="default"/>
      </w:rPr>
    </w:lvl>
    <w:lvl w:ilvl="3" w:tplc="C5086754" w:tentative="1">
      <w:start w:val="1"/>
      <w:numFmt w:val="bullet"/>
      <w:lvlText w:val=""/>
      <w:lvlJc w:val="left"/>
      <w:pPr>
        <w:tabs>
          <w:tab w:val="num" w:pos="2880"/>
        </w:tabs>
        <w:ind w:left="2880" w:hanging="360"/>
      </w:pPr>
      <w:rPr>
        <w:rFonts w:ascii="Wingdings 3" w:hAnsi="Wingdings 3" w:hint="default"/>
      </w:rPr>
    </w:lvl>
    <w:lvl w:ilvl="4" w:tplc="95C06158" w:tentative="1">
      <w:start w:val="1"/>
      <w:numFmt w:val="bullet"/>
      <w:lvlText w:val=""/>
      <w:lvlJc w:val="left"/>
      <w:pPr>
        <w:tabs>
          <w:tab w:val="num" w:pos="3600"/>
        </w:tabs>
        <w:ind w:left="3600" w:hanging="360"/>
      </w:pPr>
      <w:rPr>
        <w:rFonts w:ascii="Wingdings 3" w:hAnsi="Wingdings 3" w:hint="default"/>
      </w:rPr>
    </w:lvl>
    <w:lvl w:ilvl="5" w:tplc="C40455B2" w:tentative="1">
      <w:start w:val="1"/>
      <w:numFmt w:val="bullet"/>
      <w:lvlText w:val=""/>
      <w:lvlJc w:val="left"/>
      <w:pPr>
        <w:tabs>
          <w:tab w:val="num" w:pos="4320"/>
        </w:tabs>
        <w:ind w:left="4320" w:hanging="360"/>
      </w:pPr>
      <w:rPr>
        <w:rFonts w:ascii="Wingdings 3" w:hAnsi="Wingdings 3" w:hint="default"/>
      </w:rPr>
    </w:lvl>
    <w:lvl w:ilvl="6" w:tplc="065680EA" w:tentative="1">
      <w:start w:val="1"/>
      <w:numFmt w:val="bullet"/>
      <w:lvlText w:val=""/>
      <w:lvlJc w:val="left"/>
      <w:pPr>
        <w:tabs>
          <w:tab w:val="num" w:pos="5040"/>
        </w:tabs>
        <w:ind w:left="5040" w:hanging="360"/>
      </w:pPr>
      <w:rPr>
        <w:rFonts w:ascii="Wingdings 3" w:hAnsi="Wingdings 3" w:hint="default"/>
      </w:rPr>
    </w:lvl>
    <w:lvl w:ilvl="7" w:tplc="39281E66" w:tentative="1">
      <w:start w:val="1"/>
      <w:numFmt w:val="bullet"/>
      <w:lvlText w:val=""/>
      <w:lvlJc w:val="left"/>
      <w:pPr>
        <w:tabs>
          <w:tab w:val="num" w:pos="5760"/>
        </w:tabs>
        <w:ind w:left="5760" w:hanging="360"/>
      </w:pPr>
      <w:rPr>
        <w:rFonts w:ascii="Wingdings 3" w:hAnsi="Wingdings 3" w:hint="default"/>
      </w:rPr>
    </w:lvl>
    <w:lvl w:ilvl="8" w:tplc="90325C46" w:tentative="1">
      <w:start w:val="1"/>
      <w:numFmt w:val="bullet"/>
      <w:lvlText w:val=""/>
      <w:lvlJc w:val="left"/>
      <w:pPr>
        <w:tabs>
          <w:tab w:val="num" w:pos="6480"/>
        </w:tabs>
        <w:ind w:left="6480" w:hanging="360"/>
      </w:pPr>
      <w:rPr>
        <w:rFonts w:ascii="Wingdings 3" w:hAnsi="Wingdings 3" w:hint="default"/>
      </w:rPr>
    </w:lvl>
  </w:abstractNum>
  <w:abstractNum w:abstractNumId="21">
    <w:nsid w:val="40AF3016"/>
    <w:multiLevelType w:val="hybridMultilevel"/>
    <w:tmpl w:val="A260E584"/>
    <w:lvl w:ilvl="0" w:tplc="C3A639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7F4788"/>
    <w:multiLevelType w:val="hybridMultilevel"/>
    <w:tmpl w:val="CAFA5986"/>
    <w:lvl w:ilvl="0" w:tplc="CE646B02">
      <w:start w:val="1"/>
      <w:numFmt w:val="bullet"/>
      <w:lvlText w:val="-"/>
      <w:lvlJc w:val="left"/>
      <w:pPr>
        <w:tabs>
          <w:tab w:val="num" w:pos="720"/>
        </w:tabs>
        <w:ind w:left="720" w:hanging="360"/>
      </w:pPr>
      <w:rPr>
        <w:rFonts w:ascii="Times New Roman" w:hAnsi="Times New Roman" w:hint="default"/>
      </w:rPr>
    </w:lvl>
    <w:lvl w:ilvl="1" w:tplc="AD2C0B82">
      <w:start w:val="86"/>
      <w:numFmt w:val="bullet"/>
      <w:lvlText w:val="-"/>
      <w:lvlJc w:val="left"/>
      <w:pPr>
        <w:tabs>
          <w:tab w:val="num" w:pos="1440"/>
        </w:tabs>
        <w:ind w:left="1440" w:hanging="360"/>
      </w:pPr>
      <w:rPr>
        <w:rFonts w:ascii="Times New Roman" w:hAnsi="Times New Roman" w:hint="default"/>
      </w:rPr>
    </w:lvl>
    <w:lvl w:ilvl="2" w:tplc="D5247638" w:tentative="1">
      <w:start w:val="1"/>
      <w:numFmt w:val="bullet"/>
      <w:lvlText w:val="-"/>
      <w:lvlJc w:val="left"/>
      <w:pPr>
        <w:tabs>
          <w:tab w:val="num" w:pos="2160"/>
        </w:tabs>
        <w:ind w:left="2160" w:hanging="360"/>
      </w:pPr>
      <w:rPr>
        <w:rFonts w:ascii="Times New Roman" w:hAnsi="Times New Roman" w:hint="default"/>
      </w:rPr>
    </w:lvl>
    <w:lvl w:ilvl="3" w:tplc="E034AE28" w:tentative="1">
      <w:start w:val="1"/>
      <w:numFmt w:val="bullet"/>
      <w:lvlText w:val="-"/>
      <w:lvlJc w:val="left"/>
      <w:pPr>
        <w:tabs>
          <w:tab w:val="num" w:pos="2880"/>
        </w:tabs>
        <w:ind w:left="2880" w:hanging="360"/>
      </w:pPr>
      <w:rPr>
        <w:rFonts w:ascii="Times New Roman" w:hAnsi="Times New Roman" w:hint="default"/>
      </w:rPr>
    </w:lvl>
    <w:lvl w:ilvl="4" w:tplc="BBCE6DE8" w:tentative="1">
      <w:start w:val="1"/>
      <w:numFmt w:val="bullet"/>
      <w:lvlText w:val="-"/>
      <w:lvlJc w:val="left"/>
      <w:pPr>
        <w:tabs>
          <w:tab w:val="num" w:pos="3600"/>
        </w:tabs>
        <w:ind w:left="3600" w:hanging="360"/>
      </w:pPr>
      <w:rPr>
        <w:rFonts w:ascii="Times New Roman" w:hAnsi="Times New Roman" w:hint="default"/>
      </w:rPr>
    </w:lvl>
    <w:lvl w:ilvl="5" w:tplc="D77AEA64" w:tentative="1">
      <w:start w:val="1"/>
      <w:numFmt w:val="bullet"/>
      <w:lvlText w:val="-"/>
      <w:lvlJc w:val="left"/>
      <w:pPr>
        <w:tabs>
          <w:tab w:val="num" w:pos="4320"/>
        </w:tabs>
        <w:ind w:left="4320" w:hanging="360"/>
      </w:pPr>
      <w:rPr>
        <w:rFonts w:ascii="Times New Roman" w:hAnsi="Times New Roman" w:hint="default"/>
      </w:rPr>
    </w:lvl>
    <w:lvl w:ilvl="6" w:tplc="A8BEFCA8" w:tentative="1">
      <w:start w:val="1"/>
      <w:numFmt w:val="bullet"/>
      <w:lvlText w:val="-"/>
      <w:lvlJc w:val="left"/>
      <w:pPr>
        <w:tabs>
          <w:tab w:val="num" w:pos="5040"/>
        </w:tabs>
        <w:ind w:left="5040" w:hanging="360"/>
      </w:pPr>
      <w:rPr>
        <w:rFonts w:ascii="Times New Roman" w:hAnsi="Times New Roman" w:hint="default"/>
      </w:rPr>
    </w:lvl>
    <w:lvl w:ilvl="7" w:tplc="5CE2E2D2" w:tentative="1">
      <w:start w:val="1"/>
      <w:numFmt w:val="bullet"/>
      <w:lvlText w:val="-"/>
      <w:lvlJc w:val="left"/>
      <w:pPr>
        <w:tabs>
          <w:tab w:val="num" w:pos="5760"/>
        </w:tabs>
        <w:ind w:left="5760" w:hanging="360"/>
      </w:pPr>
      <w:rPr>
        <w:rFonts w:ascii="Times New Roman" w:hAnsi="Times New Roman" w:hint="default"/>
      </w:rPr>
    </w:lvl>
    <w:lvl w:ilvl="8" w:tplc="4DB4454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49B37FD"/>
    <w:multiLevelType w:val="hybridMultilevel"/>
    <w:tmpl w:val="6054020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4E711B62"/>
    <w:multiLevelType w:val="hybridMultilevel"/>
    <w:tmpl w:val="9E5A8F72"/>
    <w:lvl w:ilvl="0" w:tplc="63AC4EA0">
      <w:start w:val="1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D02924"/>
    <w:multiLevelType w:val="hybridMultilevel"/>
    <w:tmpl w:val="E5302672"/>
    <w:lvl w:ilvl="0" w:tplc="4C828F70">
      <w:start w:val="1"/>
      <w:numFmt w:val="bullet"/>
      <w:lvlText w:val="-"/>
      <w:lvlJc w:val="left"/>
      <w:pPr>
        <w:tabs>
          <w:tab w:val="num" w:pos="720"/>
        </w:tabs>
        <w:ind w:left="720" w:hanging="360"/>
      </w:pPr>
      <w:rPr>
        <w:rFonts w:ascii="Times New Roman" w:hAnsi="Times New Roman" w:hint="default"/>
      </w:rPr>
    </w:lvl>
    <w:lvl w:ilvl="1" w:tplc="42AAD3C0">
      <w:start w:val="86"/>
      <w:numFmt w:val="bullet"/>
      <w:lvlText w:val="-"/>
      <w:lvlJc w:val="left"/>
      <w:pPr>
        <w:tabs>
          <w:tab w:val="num" w:pos="1440"/>
        </w:tabs>
        <w:ind w:left="1440" w:hanging="360"/>
      </w:pPr>
      <w:rPr>
        <w:rFonts w:ascii="Times New Roman" w:hAnsi="Times New Roman" w:hint="default"/>
      </w:rPr>
    </w:lvl>
    <w:lvl w:ilvl="2" w:tplc="0F8E044C" w:tentative="1">
      <w:start w:val="1"/>
      <w:numFmt w:val="bullet"/>
      <w:lvlText w:val="-"/>
      <w:lvlJc w:val="left"/>
      <w:pPr>
        <w:tabs>
          <w:tab w:val="num" w:pos="2160"/>
        </w:tabs>
        <w:ind w:left="2160" w:hanging="360"/>
      </w:pPr>
      <w:rPr>
        <w:rFonts w:ascii="Times New Roman" w:hAnsi="Times New Roman" w:hint="default"/>
      </w:rPr>
    </w:lvl>
    <w:lvl w:ilvl="3" w:tplc="4154A92A" w:tentative="1">
      <w:start w:val="1"/>
      <w:numFmt w:val="bullet"/>
      <w:lvlText w:val="-"/>
      <w:lvlJc w:val="left"/>
      <w:pPr>
        <w:tabs>
          <w:tab w:val="num" w:pos="2880"/>
        </w:tabs>
        <w:ind w:left="2880" w:hanging="360"/>
      </w:pPr>
      <w:rPr>
        <w:rFonts w:ascii="Times New Roman" w:hAnsi="Times New Roman" w:hint="default"/>
      </w:rPr>
    </w:lvl>
    <w:lvl w:ilvl="4" w:tplc="48BA6D28" w:tentative="1">
      <w:start w:val="1"/>
      <w:numFmt w:val="bullet"/>
      <w:lvlText w:val="-"/>
      <w:lvlJc w:val="left"/>
      <w:pPr>
        <w:tabs>
          <w:tab w:val="num" w:pos="3600"/>
        </w:tabs>
        <w:ind w:left="3600" w:hanging="360"/>
      </w:pPr>
      <w:rPr>
        <w:rFonts w:ascii="Times New Roman" w:hAnsi="Times New Roman" w:hint="default"/>
      </w:rPr>
    </w:lvl>
    <w:lvl w:ilvl="5" w:tplc="00783AE0" w:tentative="1">
      <w:start w:val="1"/>
      <w:numFmt w:val="bullet"/>
      <w:lvlText w:val="-"/>
      <w:lvlJc w:val="left"/>
      <w:pPr>
        <w:tabs>
          <w:tab w:val="num" w:pos="4320"/>
        </w:tabs>
        <w:ind w:left="4320" w:hanging="360"/>
      </w:pPr>
      <w:rPr>
        <w:rFonts w:ascii="Times New Roman" w:hAnsi="Times New Roman" w:hint="default"/>
      </w:rPr>
    </w:lvl>
    <w:lvl w:ilvl="6" w:tplc="37D2CB9A" w:tentative="1">
      <w:start w:val="1"/>
      <w:numFmt w:val="bullet"/>
      <w:lvlText w:val="-"/>
      <w:lvlJc w:val="left"/>
      <w:pPr>
        <w:tabs>
          <w:tab w:val="num" w:pos="5040"/>
        </w:tabs>
        <w:ind w:left="5040" w:hanging="360"/>
      </w:pPr>
      <w:rPr>
        <w:rFonts w:ascii="Times New Roman" w:hAnsi="Times New Roman" w:hint="default"/>
      </w:rPr>
    </w:lvl>
    <w:lvl w:ilvl="7" w:tplc="74D45CDA" w:tentative="1">
      <w:start w:val="1"/>
      <w:numFmt w:val="bullet"/>
      <w:lvlText w:val="-"/>
      <w:lvlJc w:val="left"/>
      <w:pPr>
        <w:tabs>
          <w:tab w:val="num" w:pos="5760"/>
        </w:tabs>
        <w:ind w:left="5760" w:hanging="360"/>
      </w:pPr>
      <w:rPr>
        <w:rFonts w:ascii="Times New Roman" w:hAnsi="Times New Roman" w:hint="default"/>
      </w:rPr>
    </w:lvl>
    <w:lvl w:ilvl="8" w:tplc="88301A3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EB03FB0"/>
    <w:multiLevelType w:val="hybridMultilevel"/>
    <w:tmpl w:val="1A0EF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47228EA"/>
    <w:multiLevelType w:val="hybridMultilevel"/>
    <w:tmpl w:val="8D462732"/>
    <w:lvl w:ilvl="0" w:tplc="F8EAD504">
      <w:start w:val="1"/>
      <w:numFmt w:val="bullet"/>
      <w:lvlText w:val="•"/>
      <w:lvlJc w:val="left"/>
      <w:pPr>
        <w:tabs>
          <w:tab w:val="num" w:pos="720"/>
        </w:tabs>
        <w:ind w:left="720" w:hanging="360"/>
      </w:pPr>
      <w:rPr>
        <w:rFonts w:ascii="Arial" w:hAnsi="Arial" w:hint="default"/>
      </w:rPr>
    </w:lvl>
    <w:lvl w:ilvl="1" w:tplc="883A828A" w:tentative="1">
      <w:start w:val="1"/>
      <w:numFmt w:val="bullet"/>
      <w:lvlText w:val="•"/>
      <w:lvlJc w:val="left"/>
      <w:pPr>
        <w:tabs>
          <w:tab w:val="num" w:pos="1440"/>
        </w:tabs>
        <w:ind w:left="1440" w:hanging="360"/>
      </w:pPr>
      <w:rPr>
        <w:rFonts w:ascii="Arial" w:hAnsi="Arial" w:hint="default"/>
      </w:rPr>
    </w:lvl>
    <w:lvl w:ilvl="2" w:tplc="4B545C7C" w:tentative="1">
      <w:start w:val="1"/>
      <w:numFmt w:val="bullet"/>
      <w:lvlText w:val="•"/>
      <w:lvlJc w:val="left"/>
      <w:pPr>
        <w:tabs>
          <w:tab w:val="num" w:pos="2160"/>
        </w:tabs>
        <w:ind w:left="2160" w:hanging="360"/>
      </w:pPr>
      <w:rPr>
        <w:rFonts w:ascii="Arial" w:hAnsi="Arial" w:hint="default"/>
      </w:rPr>
    </w:lvl>
    <w:lvl w:ilvl="3" w:tplc="9E9C53AE" w:tentative="1">
      <w:start w:val="1"/>
      <w:numFmt w:val="bullet"/>
      <w:lvlText w:val="•"/>
      <w:lvlJc w:val="left"/>
      <w:pPr>
        <w:tabs>
          <w:tab w:val="num" w:pos="2880"/>
        </w:tabs>
        <w:ind w:left="2880" w:hanging="360"/>
      </w:pPr>
      <w:rPr>
        <w:rFonts w:ascii="Arial" w:hAnsi="Arial" w:hint="default"/>
      </w:rPr>
    </w:lvl>
    <w:lvl w:ilvl="4" w:tplc="C100AF38" w:tentative="1">
      <w:start w:val="1"/>
      <w:numFmt w:val="bullet"/>
      <w:lvlText w:val="•"/>
      <w:lvlJc w:val="left"/>
      <w:pPr>
        <w:tabs>
          <w:tab w:val="num" w:pos="3600"/>
        </w:tabs>
        <w:ind w:left="3600" w:hanging="360"/>
      </w:pPr>
      <w:rPr>
        <w:rFonts w:ascii="Arial" w:hAnsi="Arial" w:hint="default"/>
      </w:rPr>
    </w:lvl>
    <w:lvl w:ilvl="5" w:tplc="772AFEFE" w:tentative="1">
      <w:start w:val="1"/>
      <w:numFmt w:val="bullet"/>
      <w:lvlText w:val="•"/>
      <w:lvlJc w:val="left"/>
      <w:pPr>
        <w:tabs>
          <w:tab w:val="num" w:pos="4320"/>
        </w:tabs>
        <w:ind w:left="4320" w:hanging="360"/>
      </w:pPr>
      <w:rPr>
        <w:rFonts w:ascii="Arial" w:hAnsi="Arial" w:hint="default"/>
      </w:rPr>
    </w:lvl>
    <w:lvl w:ilvl="6" w:tplc="1BFE2806" w:tentative="1">
      <w:start w:val="1"/>
      <w:numFmt w:val="bullet"/>
      <w:lvlText w:val="•"/>
      <w:lvlJc w:val="left"/>
      <w:pPr>
        <w:tabs>
          <w:tab w:val="num" w:pos="5040"/>
        </w:tabs>
        <w:ind w:left="5040" w:hanging="360"/>
      </w:pPr>
      <w:rPr>
        <w:rFonts w:ascii="Arial" w:hAnsi="Arial" w:hint="default"/>
      </w:rPr>
    </w:lvl>
    <w:lvl w:ilvl="7" w:tplc="B54A49C6" w:tentative="1">
      <w:start w:val="1"/>
      <w:numFmt w:val="bullet"/>
      <w:lvlText w:val="•"/>
      <w:lvlJc w:val="left"/>
      <w:pPr>
        <w:tabs>
          <w:tab w:val="num" w:pos="5760"/>
        </w:tabs>
        <w:ind w:left="5760" w:hanging="360"/>
      </w:pPr>
      <w:rPr>
        <w:rFonts w:ascii="Arial" w:hAnsi="Arial" w:hint="default"/>
      </w:rPr>
    </w:lvl>
    <w:lvl w:ilvl="8" w:tplc="AC26C502" w:tentative="1">
      <w:start w:val="1"/>
      <w:numFmt w:val="bullet"/>
      <w:lvlText w:val="•"/>
      <w:lvlJc w:val="left"/>
      <w:pPr>
        <w:tabs>
          <w:tab w:val="num" w:pos="6480"/>
        </w:tabs>
        <w:ind w:left="6480" w:hanging="360"/>
      </w:pPr>
      <w:rPr>
        <w:rFonts w:ascii="Arial" w:hAnsi="Arial" w:hint="default"/>
      </w:rPr>
    </w:lvl>
  </w:abstractNum>
  <w:abstractNum w:abstractNumId="28">
    <w:nsid w:val="65083760"/>
    <w:multiLevelType w:val="hybridMultilevel"/>
    <w:tmpl w:val="17765A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8DA19A5"/>
    <w:multiLevelType w:val="hybridMultilevel"/>
    <w:tmpl w:val="AA8E88E2"/>
    <w:lvl w:ilvl="0" w:tplc="696CD504">
      <w:start w:val="1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A5D01B8"/>
    <w:multiLevelType w:val="hybridMultilevel"/>
    <w:tmpl w:val="5AE80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FC73CB"/>
    <w:multiLevelType w:val="hybridMultilevel"/>
    <w:tmpl w:val="403A6C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7B552EF7"/>
    <w:multiLevelType w:val="hybridMultilevel"/>
    <w:tmpl w:val="F8C0856C"/>
    <w:lvl w:ilvl="0" w:tplc="F9084CCA">
      <w:start w:val="1"/>
      <w:numFmt w:val="bullet"/>
      <w:lvlText w:val="-"/>
      <w:lvlJc w:val="left"/>
      <w:pPr>
        <w:tabs>
          <w:tab w:val="num" w:pos="720"/>
        </w:tabs>
        <w:ind w:left="720" w:hanging="360"/>
      </w:pPr>
      <w:rPr>
        <w:rFonts w:ascii="Times New Roman" w:hAnsi="Times New Roman" w:hint="default"/>
      </w:rPr>
    </w:lvl>
    <w:lvl w:ilvl="1" w:tplc="7B1C816C" w:tentative="1">
      <w:start w:val="1"/>
      <w:numFmt w:val="bullet"/>
      <w:lvlText w:val="-"/>
      <w:lvlJc w:val="left"/>
      <w:pPr>
        <w:tabs>
          <w:tab w:val="num" w:pos="1440"/>
        </w:tabs>
        <w:ind w:left="1440" w:hanging="360"/>
      </w:pPr>
      <w:rPr>
        <w:rFonts w:ascii="Times New Roman" w:hAnsi="Times New Roman" w:hint="default"/>
      </w:rPr>
    </w:lvl>
    <w:lvl w:ilvl="2" w:tplc="8236E3F8" w:tentative="1">
      <w:start w:val="1"/>
      <w:numFmt w:val="bullet"/>
      <w:lvlText w:val="-"/>
      <w:lvlJc w:val="left"/>
      <w:pPr>
        <w:tabs>
          <w:tab w:val="num" w:pos="2160"/>
        </w:tabs>
        <w:ind w:left="2160" w:hanging="360"/>
      </w:pPr>
      <w:rPr>
        <w:rFonts w:ascii="Times New Roman" w:hAnsi="Times New Roman" w:hint="default"/>
      </w:rPr>
    </w:lvl>
    <w:lvl w:ilvl="3" w:tplc="27BCE392" w:tentative="1">
      <w:start w:val="1"/>
      <w:numFmt w:val="bullet"/>
      <w:lvlText w:val="-"/>
      <w:lvlJc w:val="left"/>
      <w:pPr>
        <w:tabs>
          <w:tab w:val="num" w:pos="2880"/>
        </w:tabs>
        <w:ind w:left="2880" w:hanging="360"/>
      </w:pPr>
      <w:rPr>
        <w:rFonts w:ascii="Times New Roman" w:hAnsi="Times New Roman" w:hint="default"/>
      </w:rPr>
    </w:lvl>
    <w:lvl w:ilvl="4" w:tplc="F8B0F9CC" w:tentative="1">
      <w:start w:val="1"/>
      <w:numFmt w:val="bullet"/>
      <w:lvlText w:val="-"/>
      <w:lvlJc w:val="left"/>
      <w:pPr>
        <w:tabs>
          <w:tab w:val="num" w:pos="3600"/>
        </w:tabs>
        <w:ind w:left="3600" w:hanging="360"/>
      </w:pPr>
      <w:rPr>
        <w:rFonts w:ascii="Times New Roman" w:hAnsi="Times New Roman" w:hint="default"/>
      </w:rPr>
    </w:lvl>
    <w:lvl w:ilvl="5" w:tplc="CFBCFC38" w:tentative="1">
      <w:start w:val="1"/>
      <w:numFmt w:val="bullet"/>
      <w:lvlText w:val="-"/>
      <w:lvlJc w:val="left"/>
      <w:pPr>
        <w:tabs>
          <w:tab w:val="num" w:pos="4320"/>
        </w:tabs>
        <w:ind w:left="4320" w:hanging="360"/>
      </w:pPr>
      <w:rPr>
        <w:rFonts w:ascii="Times New Roman" w:hAnsi="Times New Roman" w:hint="default"/>
      </w:rPr>
    </w:lvl>
    <w:lvl w:ilvl="6" w:tplc="AD4EF954" w:tentative="1">
      <w:start w:val="1"/>
      <w:numFmt w:val="bullet"/>
      <w:lvlText w:val="-"/>
      <w:lvlJc w:val="left"/>
      <w:pPr>
        <w:tabs>
          <w:tab w:val="num" w:pos="5040"/>
        </w:tabs>
        <w:ind w:left="5040" w:hanging="360"/>
      </w:pPr>
      <w:rPr>
        <w:rFonts w:ascii="Times New Roman" w:hAnsi="Times New Roman" w:hint="default"/>
      </w:rPr>
    </w:lvl>
    <w:lvl w:ilvl="7" w:tplc="CC14BAAC" w:tentative="1">
      <w:start w:val="1"/>
      <w:numFmt w:val="bullet"/>
      <w:lvlText w:val="-"/>
      <w:lvlJc w:val="left"/>
      <w:pPr>
        <w:tabs>
          <w:tab w:val="num" w:pos="5760"/>
        </w:tabs>
        <w:ind w:left="5760" w:hanging="360"/>
      </w:pPr>
      <w:rPr>
        <w:rFonts w:ascii="Times New Roman" w:hAnsi="Times New Roman" w:hint="default"/>
      </w:rPr>
    </w:lvl>
    <w:lvl w:ilvl="8" w:tplc="05D877E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DE169F2"/>
    <w:multiLevelType w:val="hybridMultilevel"/>
    <w:tmpl w:val="519A0B10"/>
    <w:lvl w:ilvl="0" w:tplc="C7F207DA">
      <w:start w:val="1"/>
      <w:numFmt w:val="bullet"/>
      <w:lvlText w:val=""/>
      <w:lvlJc w:val="left"/>
      <w:pPr>
        <w:tabs>
          <w:tab w:val="num" w:pos="720"/>
        </w:tabs>
        <w:ind w:left="720" w:hanging="360"/>
      </w:pPr>
      <w:rPr>
        <w:rFonts w:ascii="Wingdings 3" w:hAnsi="Wingdings 3" w:hint="default"/>
      </w:rPr>
    </w:lvl>
    <w:lvl w:ilvl="1" w:tplc="7D5A5296" w:tentative="1">
      <w:start w:val="1"/>
      <w:numFmt w:val="bullet"/>
      <w:lvlText w:val=""/>
      <w:lvlJc w:val="left"/>
      <w:pPr>
        <w:tabs>
          <w:tab w:val="num" w:pos="1440"/>
        </w:tabs>
        <w:ind w:left="1440" w:hanging="360"/>
      </w:pPr>
      <w:rPr>
        <w:rFonts w:ascii="Wingdings 3" w:hAnsi="Wingdings 3" w:hint="default"/>
      </w:rPr>
    </w:lvl>
    <w:lvl w:ilvl="2" w:tplc="C9CC4430" w:tentative="1">
      <w:start w:val="1"/>
      <w:numFmt w:val="bullet"/>
      <w:lvlText w:val=""/>
      <w:lvlJc w:val="left"/>
      <w:pPr>
        <w:tabs>
          <w:tab w:val="num" w:pos="2160"/>
        </w:tabs>
        <w:ind w:left="2160" w:hanging="360"/>
      </w:pPr>
      <w:rPr>
        <w:rFonts w:ascii="Wingdings 3" w:hAnsi="Wingdings 3" w:hint="default"/>
      </w:rPr>
    </w:lvl>
    <w:lvl w:ilvl="3" w:tplc="6BC6E766" w:tentative="1">
      <w:start w:val="1"/>
      <w:numFmt w:val="bullet"/>
      <w:lvlText w:val=""/>
      <w:lvlJc w:val="left"/>
      <w:pPr>
        <w:tabs>
          <w:tab w:val="num" w:pos="2880"/>
        </w:tabs>
        <w:ind w:left="2880" w:hanging="360"/>
      </w:pPr>
      <w:rPr>
        <w:rFonts w:ascii="Wingdings 3" w:hAnsi="Wingdings 3" w:hint="default"/>
      </w:rPr>
    </w:lvl>
    <w:lvl w:ilvl="4" w:tplc="F2880C22" w:tentative="1">
      <w:start w:val="1"/>
      <w:numFmt w:val="bullet"/>
      <w:lvlText w:val=""/>
      <w:lvlJc w:val="left"/>
      <w:pPr>
        <w:tabs>
          <w:tab w:val="num" w:pos="3600"/>
        </w:tabs>
        <w:ind w:left="3600" w:hanging="360"/>
      </w:pPr>
      <w:rPr>
        <w:rFonts w:ascii="Wingdings 3" w:hAnsi="Wingdings 3" w:hint="default"/>
      </w:rPr>
    </w:lvl>
    <w:lvl w:ilvl="5" w:tplc="BF327DBA" w:tentative="1">
      <w:start w:val="1"/>
      <w:numFmt w:val="bullet"/>
      <w:lvlText w:val=""/>
      <w:lvlJc w:val="left"/>
      <w:pPr>
        <w:tabs>
          <w:tab w:val="num" w:pos="4320"/>
        </w:tabs>
        <w:ind w:left="4320" w:hanging="360"/>
      </w:pPr>
      <w:rPr>
        <w:rFonts w:ascii="Wingdings 3" w:hAnsi="Wingdings 3" w:hint="default"/>
      </w:rPr>
    </w:lvl>
    <w:lvl w:ilvl="6" w:tplc="A81E39CE" w:tentative="1">
      <w:start w:val="1"/>
      <w:numFmt w:val="bullet"/>
      <w:lvlText w:val=""/>
      <w:lvlJc w:val="left"/>
      <w:pPr>
        <w:tabs>
          <w:tab w:val="num" w:pos="5040"/>
        </w:tabs>
        <w:ind w:left="5040" w:hanging="360"/>
      </w:pPr>
      <w:rPr>
        <w:rFonts w:ascii="Wingdings 3" w:hAnsi="Wingdings 3" w:hint="default"/>
      </w:rPr>
    </w:lvl>
    <w:lvl w:ilvl="7" w:tplc="0EFE7BC4" w:tentative="1">
      <w:start w:val="1"/>
      <w:numFmt w:val="bullet"/>
      <w:lvlText w:val=""/>
      <w:lvlJc w:val="left"/>
      <w:pPr>
        <w:tabs>
          <w:tab w:val="num" w:pos="5760"/>
        </w:tabs>
        <w:ind w:left="5760" w:hanging="360"/>
      </w:pPr>
      <w:rPr>
        <w:rFonts w:ascii="Wingdings 3" w:hAnsi="Wingdings 3" w:hint="default"/>
      </w:rPr>
    </w:lvl>
    <w:lvl w:ilvl="8" w:tplc="9776384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5"/>
  </w:num>
  <w:num w:numId="3">
    <w:abstractNumId w:val="29"/>
  </w:num>
  <w:num w:numId="4">
    <w:abstractNumId w:val="26"/>
  </w:num>
  <w:num w:numId="5">
    <w:abstractNumId w:val="17"/>
  </w:num>
  <w:num w:numId="6">
    <w:abstractNumId w:val="1"/>
  </w:num>
  <w:num w:numId="7">
    <w:abstractNumId w:val="18"/>
  </w:num>
  <w:num w:numId="8">
    <w:abstractNumId w:val="25"/>
  </w:num>
  <w:num w:numId="9">
    <w:abstractNumId w:val="22"/>
  </w:num>
  <w:num w:numId="10">
    <w:abstractNumId w:val="6"/>
  </w:num>
  <w:num w:numId="11">
    <w:abstractNumId w:val="14"/>
  </w:num>
  <w:num w:numId="12">
    <w:abstractNumId w:val="4"/>
  </w:num>
  <w:num w:numId="13">
    <w:abstractNumId w:val="3"/>
  </w:num>
  <w:num w:numId="14">
    <w:abstractNumId w:val="23"/>
  </w:num>
  <w:num w:numId="15">
    <w:abstractNumId w:val="31"/>
  </w:num>
  <w:num w:numId="16">
    <w:abstractNumId w:val="7"/>
  </w:num>
  <w:num w:numId="17">
    <w:abstractNumId w:val="28"/>
  </w:num>
  <w:num w:numId="18">
    <w:abstractNumId w:val="13"/>
  </w:num>
  <w:num w:numId="19">
    <w:abstractNumId w:val="2"/>
  </w:num>
  <w:num w:numId="20">
    <w:abstractNumId w:val="32"/>
  </w:num>
  <w:num w:numId="21">
    <w:abstractNumId w:val="19"/>
  </w:num>
  <w:num w:numId="22">
    <w:abstractNumId w:val="11"/>
  </w:num>
  <w:num w:numId="23">
    <w:abstractNumId w:val="16"/>
  </w:num>
  <w:num w:numId="24">
    <w:abstractNumId w:val="20"/>
  </w:num>
  <w:num w:numId="25">
    <w:abstractNumId w:val="27"/>
  </w:num>
  <w:num w:numId="26">
    <w:abstractNumId w:val="24"/>
  </w:num>
  <w:num w:numId="27">
    <w:abstractNumId w:val="33"/>
  </w:num>
  <w:num w:numId="28">
    <w:abstractNumId w:val="9"/>
  </w:num>
  <w:num w:numId="29">
    <w:abstractNumId w:val="30"/>
  </w:num>
  <w:num w:numId="30">
    <w:abstractNumId w:val="10"/>
  </w:num>
  <w:num w:numId="31">
    <w:abstractNumId w:val="12"/>
  </w:num>
  <w:num w:numId="32">
    <w:abstractNumId w:val="5"/>
  </w:num>
  <w:num w:numId="33">
    <w:abstractNumId w:val="8"/>
  </w:num>
  <w:num w:numId="34">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83502"/>
    <w:rsid w:val="0000359B"/>
    <w:rsid w:val="0001533A"/>
    <w:rsid w:val="000206C8"/>
    <w:rsid w:val="0002332E"/>
    <w:rsid w:val="00033F10"/>
    <w:rsid w:val="00034730"/>
    <w:rsid w:val="0004669F"/>
    <w:rsid w:val="00066428"/>
    <w:rsid w:val="00066447"/>
    <w:rsid w:val="00084C22"/>
    <w:rsid w:val="00090A6E"/>
    <w:rsid w:val="00092A8D"/>
    <w:rsid w:val="0009607F"/>
    <w:rsid w:val="000A2635"/>
    <w:rsid w:val="000A69AA"/>
    <w:rsid w:val="000B2A90"/>
    <w:rsid w:val="000B588E"/>
    <w:rsid w:val="000C44FF"/>
    <w:rsid w:val="000D61E1"/>
    <w:rsid w:val="000D7A12"/>
    <w:rsid w:val="000E44AF"/>
    <w:rsid w:val="000F5892"/>
    <w:rsid w:val="00102899"/>
    <w:rsid w:val="001103A4"/>
    <w:rsid w:val="001158E9"/>
    <w:rsid w:val="00117679"/>
    <w:rsid w:val="00121892"/>
    <w:rsid w:val="00126613"/>
    <w:rsid w:val="0013391A"/>
    <w:rsid w:val="00135EE6"/>
    <w:rsid w:val="00143BD0"/>
    <w:rsid w:val="001855D1"/>
    <w:rsid w:val="001857EC"/>
    <w:rsid w:val="00190515"/>
    <w:rsid w:val="00197867"/>
    <w:rsid w:val="001A1391"/>
    <w:rsid w:val="001A2470"/>
    <w:rsid w:val="001C167D"/>
    <w:rsid w:val="001E10B3"/>
    <w:rsid w:val="001F07AF"/>
    <w:rsid w:val="00204F99"/>
    <w:rsid w:val="002206E9"/>
    <w:rsid w:val="002230A5"/>
    <w:rsid w:val="00227EEC"/>
    <w:rsid w:val="002310D2"/>
    <w:rsid w:val="002368A6"/>
    <w:rsid w:val="002509B3"/>
    <w:rsid w:val="00252154"/>
    <w:rsid w:val="00254DE3"/>
    <w:rsid w:val="002674ED"/>
    <w:rsid w:val="00277421"/>
    <w:rsid w:val="0028065A"/>
    <w:rsid w:val="002865AB"/>
    <w:rsid w:val="002874D1"/>
    <w:rsid w:val="00287652"/>
    <w:rsid w:val="002906E6"/>
    <w:rsid w:val="00293C43"/>
    <w:rsid w:val="002978C8"/>
    <w:rsid w:val="002A249E"/>
    <w:rsid w:val="002A3F99"/>
    <w:rsid w:val="002B3A07"/>
    <w:rsid w:val="002C0C46"/>
    <w:rsid w:val="002D2875"/>
    <w:rsid w:val="002E3B5E"/>
    <w:rsid w:val="002E6784"/>
    <w:rsid w:val="002E7507"/>
    <w:rsid w:val="002F4815"/>
    <w:rsid w:val="00301170"/>
    <w:rsid w:val="003023A9"/>
    <w:rsid w:val="00302991"/>
    <w:rsid w:val="00312890"/>
    <w:rsid w:val="00315080"/>
    <w:rsid w:val="00323CE5"/>
    <w:rsid w:val="00326DAF"/>
    <w:rsid w:val="00333AF5"/>
    <w:rsid w:val="003348A4"/>
    <w:rsid w:val="00354FF3"/>
    <w:rsid w:val="00363C33"/>
    <w:rsid w:val="00385909"/>
    <w:rsid w:val="00390BE2"/>
    <w:rsid w:val="003933F8"/>
    <w:rsid w:val="0039579E"/>
    <w:rsid w:val="00396EAE"/>
    <w:rsid w:val="003A29D2"/>
    <w:rsid w:val="003C5C4A"/>
    <w:rsid w:val="003C6787"/>
    <w:rsid w:val="003C7034"/>
    <w:rsid w:val="003D272D"/>
    <w:rsid w:val="003D73A2"/>
    <w:rsid w:val="003D7BDF"/>
    <w:rsid w:val="003D7CC2"/>
    <w:rsid w:val="003E622E"/>
    <w:rsid w:val="003F18CF"/>
    <w:rsid w:val="003F1CDD"/>
    <w:rsid w:val="003F1CE9"/>
    <w:rsid w:val="003F2CD0"/>
    <w:rsid w:val="003F6090"/>
    <w:rsid w:val="00404164"/>
    <w:rsid w:val="0040560B"/>
    <w:rsid w:val="004100C6"/>
    <w:rsid w:val="00410F36"/>
    <w:rsid w:val="0041501E"/>
    <w:rsid w:val="00417F20"/>
    <w:rsid w:val="0042417F"/>
    <w:rsid w:val="0044042F"/>
    <w:rsid w:val="00441722"/>
    <w:rsid w:val="0044249B"/>
    <w:rsid w:val="00442AF7"/>
    <w:rsid w:val="00445333"/>
    <w:rsid w:val="00446365"/>
    <w:rsid w:val="00446CA6"/>
    <w:rsid w:val="00450368"/>
    <w:rsid w:val="0045367A"/>
    <w:rsid w:val="004604C3"/>
    <w:rsid w:val="00462CFE"/>
    <w:rsid w:val="00463527"/>
    <w:rsid w:val="00470698"/>
    <w:rsid w:val="00473514"/>
    <w:rsid w:val="00483502"/>
    <w:rsid w:val="00484F55"/>
    <w:rsid w:val="00495BDE"/>
    <w:rsid w:val="004A0CF7"/>
    <w:rsid w:val="004A4735"/>
    <w:rsid w:val="004B38A5"/>
    <w:rsid w:val="004B5129"/>
    <w:rsid w:val="004C102B"/>
    <w:rsid w:val="004C4B90"/>
    <w:rsid w:val="004D3663"/>
    <w:rsid w:val="004D4E9E"/>
    <w:rsid w:val="004D72E9"/>
    <w:rsid w:val="004D75D0"/>
    <w:rsid w:val="004E3FAA"/>
    <w:rsid w:val="004F3B61"/>
    <w:rsid w:val="004F7CFC"/>
    <w:rsid w:val="00502F6B"/>
    <w:rsid w:val="0050324A"/>
    <w:rsid w:val="005040B6"/>
    <w:rsid w:val="005071A9"/>
    <w:rsid w:val="00507429"/>
    <w:rsid w:val="0051120C"/>
    <w:rsid w:val="005146C9"/>
    <w:rsid w:val="00532C87"/>
    <w:rsid w:val="00534919"/>
    <w:rsid w:val="00535773"/>
    <w:rsid w:val="00536AC0"/>
    <w:rsid w:val="005462E2"/>
    <w:rsid w:val="0054764B"/>
    <w:rsid w:val="005545ED"/>
    <w:rsid w:val="005838A1"/>
    <w:rsid w:val="005924F1"/>
    <w:rsid w:val="005A25D7"/>
    <w:rsid w:val="005A6EE9"/>
    <w:rsid w:val="005A7E32"/>
    <w:rsid w:val="005B7071"/>
    <w:rsid w:val="005C5B53"/>
    <w:rsid w:val="005D52A9"/>
    <w:rsid w:val="005D5F57"/>
    <w:rsid w:val="005E0E33"/>
    <w:rsid w:val="005F0778"/>
    <w:rsid w:val="005F72CA"/>
    <w:rsid w:val="005F7475"/>
    <w:rsid w:val="00607CD3"/>
    <w:rsid w:val="00611AC9"/>
    <w:rsid w:val="00616EDA"/>
    <w:rsid w:val="00631063"/>
    <w:rsid w:val="006410AE"/>
    <w:rsid w:val="0064285D"/>
    <w:rsid w:val="00647B3B"/>
    <w:rsid w:val="00650942"/>
    <w:rsid w:val="00654243"/>
    <w:rsid w:val="00656CC9"/>
    <w:rsid w:val="00657E52"/>
    <w:rsid w:val="006635E6"/>
    <w:rsid w:val="00673ADE"/>
    <w:rsid w:val="0067519B"/>
    <w:rsid w:val="00677807"/>
    <w:rsid w:val="006900A2"/>
    <w:rsid w:val="0069784B"/>
    <w:rsid w:val="006A2730"/>
    <w:rsid w:val="006A3660"/>
    <w:rsid w:val="006B6442"/>
    <w:rsid w:val="006C055D"/>
    <w:rsid w:val="006C5934"/>
    <w:rsid w:val="006C59DB"/>
    <w:rsid w:val="006C746D"/>
    <w:rsid w:val="006D761E"/>
    <w:rsid w:val="006E3A1A"/>
    <w:rsid w:val="006F423C"/>
    <w:rsid w:val="00702912"/>
    <w:rsid w:val="00710290"/>
    <w:rsid w:val="007150BF"/>
    <w:rsid w:val="00732D86"/>
    <w:rsid w:val="00733FA7"/>
    <w:rsid w:val="007376C6"/>
    <w:rsid w:val="00752FD1"/>
    <w:rsid w:val="00754E51"/>
    <w:rsid w:val="00756DDE"/>
    <w:rsid w:val="00762279"/>
    <w:rsid w:val="00765E6D"/>
    <w:rsid w:val="0077457F"/>
    <w:rsid w:val="00782ED8"/>
    <w:rsid w:val="0078492D"/>
    <w:rsid w:val="007944AB"/>
    <w:rsid w:val="0079698D"/>
    <w:rsid w:val="007B3DE8"/>
    <w:rsid w:val="007B6091"/>
    <w:rsid w:val="007C2956"/>
    <w:rsid w:val="007C61E1"/>
    <w:rsid w:val="007E1784"/>
    <w:rsid w:val="007E56BB"/>
    <w:rsid w:val="007E5730"/>
    <w:rsid w:val="007F06CF"/>
    <w:rsid w:val="007F5DE2"/>
    <w:rsid w:val="007F6E68"/>
    <w:rsid w:val="00805263"/>
    <w:rsid w:val="00810D64"/>
    <w:rsid w:val="00812E53"/>
    <w:rsid w:val="00813138"/>
    <w:rsid w:val="008203E4"/>
    <w:rsid w:val="008327D4"/>
    <w:rsid w:val="0083368B"/>
    <w:rsid w:val="0083690A"/>
    <w:rsid w:val="00852AEF"/>
    <w:rsid w:val="00857186"/>
    <w:rsid w:val="00870FF5"/>
    <w:rsid w:val="008769AC"/>
    <w:rsid w:val="00877A15"/>
    <w:rsid w:val="00887C20"/>
    <w:rsid w:val="008930FB"/>
    <w:rsid w:val="008A25FD"/>
    <w:rsid w:val="008A7F7D"/>
    <w:rsid w:val="008C057E"/>
    <w:rsid w:val="008C1454"/>
    <w:rsid w:val="008C6A88"/>
    <w:rsid w:val="008C724C"/>
    <w:rsid w:val="008C7411"/>
    <w:rsid w:val="008C78D9"/>
    <w:rsid w:val="008C79F8"/>
    <w:rsid w:val="008D5B43"/>
    <w:rsid w:val="008E2009"/>
    <w:rsid w:val="008E448D"/>
    <w:rsid w:val="008E7D80"/>
    <w:rsid w:val="008F25C6"/>
    <w:rsid w:val="008F6B03"/>
    <w:rsid w:val="008F6D77"/>
    <w:rsid w:val="008F7C57"/>
    <w:rsid w:val="00910354"/>
    <w:rsid w:val="009126FD"/>
    <w:rsid w:val="00930E3C"/>
    <w:rsid w:val="00937A88"/>
    <w:rsid w:val="00940126"/>
    <w:rsid w:val="0094085A"/>
    <w:rsid w:val="00947CDB"/>
    <w:rsid w:val="00951D3F"/>
    <w:rsid w:val="009608BA"/>
    <w:rsid w:val="00962B70"/>
    <w:rsid w:val="0097133F"/>
    <w:rsid w:val="00975916"/>
    <w:rsid w:val="00981A3F"/>
    <w:rsid w:val="00993B1F"/>
    <w:rsid w:val="009B6310"/>
    <w:rsid w:val="009B641D"/>
    <w:rsid w:val="009C0871"/>
    <w:rsid w:val="009C197A"/>
    <w:rsid w:val="009C2D85"/>
    <w:rsid w:val="009D4068"/>
    <w:rsid w:val="009D6751"/>
    <w:rsid w:val="009F1D31"/>
    <w:rsid w:val="009F2269"/>
    <w:rsid w:val="009F6ACE"/>
    <w:rsid w:val="00A00EFD"/>
    <w:rsid w:val="00A0681C"/>
    <w:rsid w:val="00A1016D"/>
    <w:rsid w:val="00A1158A"/>
    <w:rsid w:val="00A12843"/>
    <w:rsid w:val="00A13240"/>
    <w:rsid w:val="00A149FC"/>
    <w:rsid w:val="00A2452E"/>
    <w:rsid w:val="00A31372"/>
    <w:rsid w:val="00A32FDC"/>
    <w:rsid w:val="00A33DAB"/>
    <w:rsid w:val="00A4278D"/>
    <w:rsid w:val="00A5065D"/>
    <w:rsid w:val="00A55332"/>
    <w:rsid w:val="00A6646E"/>
    <w:rsid w:val="00A738CD"/>
    <w:rsid w:val="00A7409F"/>
    <w:rsid w:val="00A809D9"/>
    <w:rsid w:val="00A80C01"/>
    <w:rsid w:val="00A80F69"/>
    <w:rsid w:val="00A86DA6"/>
    <w:rsid w:val="00A90DA5"/>
    <w:rsid w:val="00A92123"/>
    <w:rsid w:val="00A92247"/>
    <w:rsid w:val="00AA198E"/>
    <w:rsid w:val="00AA224A"/>
    <w:rsid w:val="00AA3AB5"/>
    <w:rsid w:val="00AA7307"/>
    <w:rsid w:val="00AB03AE"/>
    <w:rsid w:val="00AB27FF"/>
    <w:rsid w:val="00AC107D"/>
    <w:rsid w:val="00AC6CD6"/>
    <w:rsid w:val="00AE6F63"/>
    <w:rsid w:val="00AE7656"/>
    <w:rsid w:val="00AE7DB9"/>
    <w:rsid w:val="00B029B2"/>
    <w:rsid w:val="00B114EB"/>
    <w:rsid w:val="00B1483C"/>
    <w:rsid w:val="00B277CB"/>
    <w:rsid w:val="00B41201"/>
    <w:rsid w:val="00B427D2"/>
    <w:rsid w:val="00B4784A"/>
    <w:rsid w:val="00B52139"/>
    <w:rsid w:val="00B60E29"/>
    <w:rsid w:val="00B60ED6"/>
    <w:rsid w:val="00B624AC"/>
    <w:rsid w:val="00B653E4"/>
    <w:rsid w:val="00B66850"/>
    <w:rsid w:val="00B75992"/>
    <w:rsid w:val="00B77F12"/>
    <w:rsid w:val="00B83AEB"/>
    <w:rsid w:val="00B876A6"/>
    <w:rsid w:val="00B9114E"/>
    <w:rsid w:val="00B93739"/>
    <w:rsid w:val="00B94A10"/>
    <w:rsid w:val="00BF5075"/>
    <w:rsid w:val="00C043CB"/>
    <w:rsid w:val="00C04AC1"/>
    <w:rsid w:val="00C05459"/>
    <w:rsid w:val="00C05794"/>
    <w:rsid w:val="00C11333"/>
    <w:rsid w:val="00C160D0"/>
    <w:rsid w:val="00C3084C"/>
    <w:rsid w:val="00C43725"/>
    <w:rsid w:val="00C43DDC"/>
    <w:rsid w:val="00C458E7"/>
    <w:rsid w:val="00C4747F"/>
    <w:rsid w:val="00C50C72"/>
    <w:rsid w:val="00C52E71"/>
    <w:rsid w:val="00C62416"/>
    <w:rsid w:val="00C6588E"/>
    <w:rsid w:val="00C66B72"/>
    <w:rsid w:val="00C752F2"/>
    <w:rsid w:val="00C82B98"/>
    <w:rsid w:val="00C846BF"/>
    <w:rsid w:val="00C87A1E"/>
    <w:rsid w:val="00C93DD7"/>
    <w:rsid w:val="00C94443"/>
    <w:rsid w:val="00C944A0"/>
    <w:rsid w:val="00CA239E"/>
    <w:rsid w:val="00CA329B"/>
    <w:rsid w:val="00CB0B35"/>
    <w:rsid w:val="00CB2032"/>
    <w:rsid w:val="00CB3733"/>
    <w:rsid w:val="00CB45E2"/>
    <w:rsid w:val="00CB7C56"/>
    <w:rsid w:val="00CC6D7D"/>
    <w:rsid w:val="00CD31CE"/>
    <w:rsid w:val="00CD57C4"/>
    <w:rsid w:val="00CE59DE"/>
    <w:rsid w:val="00D00E31"/>
    <w:rsid w:val="00D076FF"/>
    <w:rsid w:val="00D175E3"/>
    <w:rsid w:val="00D17F02"/>
    <w:rsid w:val="00D22929"/>
    <w:rsid w:val="00D24FA7"/>
    <w:rsid w:val="00D34FD6"/>
    <w:rsid w:val="00D441C3"/>
    <w:rsid w:val="00D45CB6"/>
    <w:rsid w:val="00D47CB2"/>
    <w:rsid w:val="00D47F92"/>
    <w:rsid w:val="00D54923"/>
    <w:rsid w:val="00D55887"/>
    <w:rsid w:val="00D611B0"/>
    <w:rsid w:val="00D73845"/>
    <w:rsid w:val="00D74808"/>
    <w:rsid w:val="00D81983"/>
    <w:rsid w:val="00D8644A"/>
    <w:rsid w:val="00D970E3"/>
    <w:rsid w:val="00D97441"/>
    <w:rsid w:val="00DA1330"/>
    <w:rsid w:val="00DA1CB6"/>
    <w:rsid w:val="00DA4305"/>
    <w:rsid w:val="00DB6C76"/>
    <w:rsid w:val="00DC463E"/>
    <w:rsid w:val="00DC78E3"/>
    <w:rsid w:val="00DD3238"/>
    <w:rsid w:val="00DD6F95"/>
    <w:rsid w:val="00DE384C"/>
    <w:rsid w:val="00DF4D7D"/>
    <w:rsid w:val="00DF605D"/>
    <w:rsid w:val="00E1202B"/>
    <w:rsid w:val="00E16176"/>
    <w:rsid w:val="00E176F9"/>
    <w:rsid w:val="00E20EA0"/>
    <w:rsid w:val="00E24CFB"/>
    <w:rsid w:val="00E46A2F"/>
    <w:rsid w:val="00E55F22"/>
    <w:rsid w:val="00E6094B"/>
    <w:rsid w:val="00E65213"/>
    <w:rsid w:val="00E663B9"/>
    <w:rsid w:val="00E70BD6"/>
    <w:rsid w:val="00E7460A"/>
    <w:rsid w:val="00E7474D"/>
    <w:rsid w:val="00E77946"/>
    <w:rsid w:val="00E94571"/>
    <w:rsid w:val="00E94FEA"/>
    <w:rsid w:val="00E9777C"/>
    <w:rsid w:val="00EA02E2"/>
    <w:rsid w:val="00EA1A9B"/>
    <w:rsid w:val="00EA28D5"/>
    <w:rsid w:val="00EA49C9"/>
    <w:rsid w:val="00EC77B4"/>
    <w:rsid w:val="00ED1A59"/>
    <w:rsid w:val="00EE23B5"/>
    <w:rsid w:val="00EE2B99"/>
    <w:rsid w:val="00EF1DF2"/>
    <w:rsid w:val="00F072B1"/>
    <w:rsid w:val="00F17264"/>
    <w:rsid w:val="00F20CAA"/>
    <w:rsid w:val="00F247A8"/>
    <w:rsid w:val="00F31019"/>
    <w:rsid w:val="00F3217E"/>
    <w:rsid w:val="00F44693"/>
    <w:rsid w:val="00F53D81"/>
    <w:rsid w:val="00F636E7"/>
    <w:rsid w:val="00F64E59"/>
    <w:rsid w:val="00F66F32"/>
    <w:rsid w:val="00F77F29"/>
    <w:rsid w:val="00F80701"/>
    <w:rsid w:val="00F826D3"/>
    <w:rsid w:val="00F83FAC"/>
    <w:rsid w:val="00F96F89"/>
    <w:rsid w:val="00FB096C"/>
    <w:rsid w:val="00FB59B3"/>
    <w:rsid w:val="00FB5F06"/>
    <w:rsid w:val="00FC1F00"/>
    <w:rsid w:val="00FD1075"/>
    <w:rsid w:val="00FE5683"/>
    <w:rsid w:val="00FE7817"/>
    <w:rsid w:val="00FE794A"/>
    <w:rsid w:val="00FF1D6D"/>
    <w:rsid w:val="00FF2A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CE"/>
  </w:style>
  <w:style w:type="paragraph" w:styleId="Titre1">
    <w:name w:val="heading 1"/>
    <w:basedOn w:val="Normal"/>
    <w:next w:val="Normal"/>
    <w:link w:val="Titre1Car"/>
    <w:uiPriority w:val="9"/>
    <w:qFormat/>
    <w:rsid w:val="008369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53D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E747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2CD0"/>
    <w:pPr>
      <w:spacing w:after="0" w:line="240" w:lineRule="auto"/>
    </w:pPr>
  </w:style>
  <w:style w:type="paragraph" w:styleId="Titre">
    <w:name w:val="Title"/>
    <w:basedOn w:val="Normal"/>
    <w:next w:val="Normal"/>
    <w:link w:val="TitreCar"/>
    <w:uiPriority w:val="10"/>
    <w:qFormat/>
    <w:rsid w:val="008369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690A"/>
    <w:rPr>
      <w:rFonts w:asciiTheme="majorHAnsi" w:eastAsiaTheme="majorEastAsia" w:hAnsiTheme="majorHAnsi" w:cstheme="majorBidi"/>
      <w:spacing w:val="-10"/>
      <w:kern w:val="28"/>
      <w:sz w:val="56"/>
      <w:szCs w:val="56"/>
    </w:rPr>
  </w:style>
  <w:style w:type="character" w:styleId="Titredulivre">
    <w:name w:val="Book Title"/>
    <w:basedOn w:val="Policepardfaut"/>
    <w:uiPriority w:val="33"/>
    <w:qFormat/>
    <w:rsid w:val="0083690A"/>
    <w:rPr>
      <w:b/>
      <w:bCs/>
      <w:i/>
      <w:iCs/>
      <w:spacing w:val="5"/>
    </w:rPr>
  </w:style>
  <w:style w:type="character" w:customStyle="1" w:styleId="Titre1Car">
    <w:name w:val="Titre 1 Car"/>
    <w:basedOn w:val="Policepardfaut"/>
    <w:link w:val="Titre1"/>
    <w:uiPriority w:val="9"/>
    <w:rsid w:val="0083690A"/>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83690A"/>
    <w:pPr>
      <w:tabs>
        <w:tab w:val="center" w:pos="4536"/>
        <w:tab w:val="right" w:pos="9072"/>
      </w:tabs>
      <w:spacing w:after="0" w:line="240" w:lineRule="auto"/>
    </w:pPr>
  </w:style>
  <w:style w:type="character" w:customStyle="1" w:styleId="En-tteCar">
    <w:name w:val="En-tête Car"/>
    <w:basedOn w:val="Policepardfaut"/>
    <w:link w:val="En-tte"/>
    <w:uiPriority w:val="99"/>
    <w:rsid w:val="0083690A"/>
  </w:style>
  <w:style w:type="paragraph" w:styleId="Pieddepage">
    <w:name w:val="footer"/>
    <w:basedOn w:val="Normal"/>
    <w:link w:val="PieddepageCar"/>
    <w:uiPriority w:val="99"/>
    <w:unhideWhenUsed/>
    <w:rsid w:val="008369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90A"/>
  </w:style>
  <w:style w:type="paragraph" w:styleId="Textedebulles">
    <w:name w:val="Balloon Text"/>
    <w:basedOn w:val="Normal"/>
    <w:link w:val="TextedebullesCar"/>
    <w:uiPriority w:val="99"/>
    <w:semiHidden/>
    <w:unhideWhenUsed/>
    <w:rsid w:val="000D7A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7A12"/>
    <w:rPr>
      <w:rFonts w:ascii="Segoe UI" w:hAnsi="Segoe UI" w:cs="Segoe UI"/>
      <w:sz w:val="18"/>
      <w:szCs w:val="18"/>
    </w:rPr>
  </w:style>
  <w:style w:type="table" w:styleId="Grilledutableau">
    <w:name w:val="Table Grid"/>
    <w:basedOn w:val="TableauNormal"/>
    <w:uiPriority w:val="59"/>
    <w:rsid w:val="00C94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11AC9"/>
    <w:rPr>
      <w:rFonts w:ascii="Times New Roman" w:hAnsi="Times New Roman" w:cs="Times New Roman"/>
      <w:sz w:val="24"/>
      <w:szCs w:val="24"/>
    </w:rPr>
  </w:style>
  <w:style w:type="paragraph" w:styleId="Paragraphedeliste">
    <w:name w:val="List Paragraph"/>
    <w:basedOn w:val="Normal"/>
    <w:uiPriority w:val="34"/>
    <w:qFormat/>
    <w:rsid w:val="00D81983"/>
    <w:pPr>
      <w:ind w:left="720"/>
      <w:contextualSpacing/>
    </w:pPr>
  </w:style>
  <w:style w:type="character" w:styleId="Emphaseintense">
    <w:name w:val="Intense Emphasis"/>
    <w:basedOn w:val="Policepardfaut"/>
    <w:uiPriority w:val="21"/>
    <w:qFormat/>
    <w:rsid w:val="00F53D81"/>
    <w:rPr>
      <w:i/>
      <w:iCs/>
      <w:color w:val="4F81BD" w:themeColor="accent1"/>
    </w:rPr>
  </w:style>
  <w:style w:type="character" w:customStyle="1" w:styleId="Titre2Car">
    <w:name w:val="Titre 2 Car"/>
    <w:basedOn w:val="Policepardfaut"/>
    <w:link w:val="Titre2"/>
    <w:uiPriority w:val="9"/>
    <w:rsid w:val="00F53D81"/>
    <w:rPr>
      <w:rFonts w:asciiTheme="majorHAnsi" w:eastAsiaTheme="majorEastAsia" w:hAnsiTheme="majorHAnsi" w:cstheme="majorBidi"/>
      <w:color w:val="365F91" w:themeColor="accent1" w:themeShade="BF"/>
      <w:sz w:val="26"/>
      <w:szCs w:val="26"/>
    </w:rPr>
  </w:style>
  <w:style w:type="character" w:styleId="lev">
    <w:name w:val="Strong"/>
    <w:basedOn w:val="Policepardfaut"/>
    <w:uiPriority w:val="22"/>
    <w:qFormat/>
    <w:rsid w:val="004F3B61"/>
    <w:rPr>
      <w:b/>
      <w:bCs/>
    </w:rPr>
  </w:style>
  <w:style w:type="paragraph" w:styleId="Listepuces">
    <w:name w:val="List Bullet"/>
    <w:basedOn w:val="Normal"/>
    <w:uiPriority w:val="99"/>
    <w:unhideWhenUsed/>
    <w:rsid w:val="004D72E9"/>
    <w:pPr>
      <w:numPr>
        <w:numId w:val="1"/>
      </w:numPr>
      <w:contextualSpacing/>
    </w:pPr>
  </w:style>
  <w:style w:type="character" w:customStyle="1" w:styleId="Titre3Car">
    <w:name w:val="Titre 3 Car"/>
    <w:basedOn w:val="Policepardfaut"/>
    <w:link w:val="Titre3"/>
    <w:uiPriority w:val="9"/>
    <w:rsid w:val="00E7474D"/>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77457F"/>
    <w:rPr>
      <w:color w:val="0000FF" w:themeColor="hyperlink"/>
      <w:u w:val="single"/>
    </w:rPr>
  </w:style>
  <w:style w:type="paragraph" w:customStyle="1" w:styleId="Default">
    <w:name w:val="Default"/>
    <w:rsid w:val="00E20E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377977">
      <w:bodyDiv w:val="1"/>
      <w:marLeft w:val="0"/>
      <w:marRight w:val="0"/>
      <w:marTop w:val="0"/>
      <w:marBottom w:val="0"/>
      <w:divBdr>
        <w:top w:val="none" w:sz="0" w:space="0" w:color="auto"/>
        <w:left w:val="none" w:sz="0" w:space="0" w:color="auto"/>
        <w:bottom w:val="none" w:sz="0" w:space="0" w:color="auto"/>
        <w:right w:val="none" w:sz="0" w:space="0" w:color="auto"/>
      </w:divBdr>
    </w:div>
    <w:div w:id="30614653">
      <w:bodyDiv w:val="1"/>
      <w:marLeft w:val="0"/>
      <w:marRight w:val="0"/>
      <w:marTop w:val="0"/>
      <w:marBottom w:val="0"/>
      <w:divBdr>
        <w:top w:val="none" w:sz="0" w:space="0" w:color="auto"/>
        <w:left w:val="none" w:sz="0" w:space="0" w:color="auto"/>
        <w:bottom w:val="none" w:sz="0" w:space="0" w:color="auto"/>
        <w:right w:val="none" w:sz="0" w:space="0" w:color="auto"/>
      </w:divBdr>
    </w:div>
    <w:div w:id="55789508">
      <w:bodyDiv w:val="1"/>
      <w:marLeft w:val="0"/>
      <w:marRight w:val="0"/>
      <w:marTop w:val="0"/>
      <w:marBottom w:val="0"/>
      <w:divBdr>
        <w:top w:val="none" w:sz="0" w:space="0" w:color="auto"/>
        <w:left w:val="none" w:sz="0" w:space="0" w:color="auto"/>
        <w:bottom w:val="none" w:sz="0" w:space="0" w:color="auto"/>
        <w:right w:val="none" w:sz="0" w:space="0" w:color="auto"/>
      </w:divBdr>
    </w:div>
    <w:div w:id="71127300">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sChild>
        <w:div w:id="1156729510">
          <w:marLeft w:val="547"/>
          <w:marRight w:val="0"/>
          <w:marTop w:val="200"/>
          <w:marBottom w:val="0"/>
          <w:divBdr>
            <w:top w:val="none" w:sz="0" w:space="0" w:color="auto"/>
            <w:left w:val="none" w:sz="0" w:space="0" w:color="auto"/>
            <w:bottom w:val="none" w:sz="0" w:space="0" w:color="auto"/>
            <w:right w:val="none" w:sz="0" w:space="0" w:color="auto"/>
          </w:divBdr>
        </w:div>
        <w:div w:id="689986283">
          <w:marLeft w:val="547"/>
          <w:marRight w:val="0"/>
          <w:marTop w:val="200"/>
          <w:marBottom w:val="0"/>
          <w:divBdr>
            <w:top w:val="none" w:sz="0" w:space="0" w:color="auto"/>
            <w:left w:val="none" w:sz="0" w:space="0" w:color="auto"/>
            <w:bottom w:val="none" w:sz="0" w:space="0" w:color="auto"/>
            <w:right w:val="none" w:sz="0" w:space="0" w:color="auto"/>
          </w:divBdr>
        </w:div>
        <w:div w:id="125778735">
          <w:marLeft w:val="547"/>
          <w:marRight w:val="0"/>
          <w:marTop w:val="200"/>
          <w:marBottom w:val="0"/>
          <w:divBdr>
            <w:top w:val="none" w:sz="0" w:space="0" w:color="auto"/>
            <w:left w:val="none" w:sz="0" w:space="0" w:color="auto"/>
            <w:bottom w:val="none" w:sz="0" w:space="0" w:color="auto"/>
            <w:right w:val="none" w:sz="0" w:space="0" w:color="auto"/>
          </w:divBdr>
        </w:div>
      </w:divsChild>
    </w:div>
    <w:div w:id="170073051">
      <w:bodyDiv w:val="1"/>
      <w:marLeft w:val="0"/>
      <w:marRight w:val="0"/>
      <w:marTop w:val="0"/>
      <w:marBottom w:val="0"/>
      <w:divBdr>
        <w:top w:val="none" w:sz="0" w:space="0" w:color="auto"/>
        <w:left w:val="none" w:sz="0" w:space="0" w:color="auto"/>
        <w:bottom w:val="none" w:sz="0" w:space="0" w:color="auto"/>
        <w:right w:val="none" w:sz="0" w:space="0" w:color="auto"/>
      </w:divBdr>
    </w:div>
    <w:div w:id="209079962">
      <w:bodyDiv w:val="1"/>
      <w:marLeft w:val="0"/>
      <w:marRight w:val="0"/>
      <w:marTop w:val="0"/>
      <w:marBottom w:val="0"/>
      <w:divBdr>
        <w:top w:val="none" w:sz="0" w:space="0" w:color="auto"/>
        <w:left w:val="none" w:sz="0" w:space="0" w:color="auto"/>
        <w:bottom w:val="none" w:sz="0" w:space="0" w:color="auto"/>
        <w:right w:val="none" w:sz="0" w:space="0" w:color="auto"/>
      </w:divBdr>
    </w:div>
    <w:div w:id="234050284">
      <w:bodyDiv w:val="1"/>
      <w:marLeft w:val="0"/>
      <w:marRight w:val="0"/>
      <w:marTop w:val="0"/>
      <w:marBottom w:val="0"/>
      <w:divBdr>
        <w:top w:val="none" w:sz="0" w:space="0" w:color="auto"/>
        <w:left w:val="none" w:sz="0" w:space="0" w:color="auto"/>
        <w:bottom w:val="none" w:sz="0" w:space="0" w:color="auto"/>
        <w:right w:val="none" w:sz="0" w:space="0" w:color="auto"/>
      </w:divBdr>
    </w:div>
    <w:div w:id="258950394">
      <w:bodyDiv w:val="1"/>
      <w:marLeft w:val="0"/>
      <w:marRight w:val="0"/>
      <w:marTop w:val="0"/>
      <w:marBottom w:val="0"/>
      <w:divBdr>
        <w:top w:val="none" w:sz="0" w:space="0" w:color="auto"/>
        <w:left w:val="none" w:sz="0" w:space="0" w:color="auto"/>
        <w:bottom w:val="none" w:sz="0" w:space="0" w:color="auto"/>
        <w:right w:val="none" w:sz="0" w:space="0" w:color="auto"/>
      </w:divBdr>
      <w:divsChild>
        <w:div w:id="279653198">
          <w:marLeft w:val="446"/>
          <w:marRight w:val="0"/>
          <w:marTop w:val="0"/>
          <w:marBottom w:val="0"/>
          <w:divBdr>
            <w:top w:val="none" w:sz="0" w:space="0" w:color="auto"/>
            <w:left w:val="none" w:sz="0" w:space="0" w:color="auto"/>
            <w:bottom w:val="none" w:sz="0" w:space="0" w:color="auto"/>
            <w:right w:val="none" w:sz="0" w:space="0" w:color="auto"/>
          </w:divBdr>
        </w:div>
        <w:div w:id="1219974380">
          <w:marLeft w:val="446"/>
          <w:marRight w:val="0"/>
          <w:marTop w:val="0"/>
          <w:marBottom w:val="0"/>
          <w:divBdr>
            <w:top w:val="none" w:sz="0" w:space="0" w:color="auto"/>
            <w:left w:val="none" w:sz="0" w:space="0" w:color="auto"/>
            <w:bottom w:val="none" w:sz="0" w:space="0" w:color="auto"/>
            <w:right w:val="none" w:sz="0" w:space="0" w:color="auto"/>
          </w:divBdr>
        </w:div>
        <w:div w:id="1355350581">
          <w:marLeft w:val="446"/>
          <w:marRight w:val="0"/>
          <w:marTop w:val="0"/>
          <w:marBottom w:val="0"/>
          <w:divBdr>
            <w:top w:val="none" w:sz="0" w:space="0" w:color="auto"/>
            <w:left w:val="none" w:sz="0" w:space="0" w:color="auto"/>
            <w:bottom w:val="none" w:sz="0" w:space="0" w:color="auto"/>
            <w:right w:val="none" w:sz="0" w:space="0" w:color="auto"/>
          </w:divBdr>
        </w:div>
        <w:div w:id="1624464171">
          <w:marLeft w:val="446"/>
          <w:marRight w:val="0"/>
          <w:marTop w:val="0"/>
          <w:marBottom w:val="0"/>
          <w:divBdr>
            <w:top w:val="none" w:sz="0" w:space="0" w:color="auto"/>
            <w:left w:val="none" w:sz="0" w:space="0" w:color="auto"/>
            <w:bottom w:val="none" w:sz="0" w:space="0" w:color="auto"/>
            <w:right w:val="none" w:sz="0" w:space="0" w:color="auto"/>
          </w:divBdr>
        </w:div>
        <w:div w:id="1199125971">
          <w:marLeft w:val="446"/>
          <w:marRight w:val="0"/>
          <w:marTop w:val="0"/>
          <w:marBottom w:val="0"/>
          <w:divBdr>
            <w:top w:val="none" w:sz="0" w:space="0" w:color="auto"/>
            <w:left w:val="none" w:sz="0" w:space="0" w:color="auto"/>
            <w:bottom w:val="none" w:sz="0" w:space="0" w:color="auto"/>
            <w:right w:val="none" w:sz="0" w:space="0" w:color="auto"/>
          </w:divBdr>
        </w:div>
        <w:div w:id="1441758547">
          <w:marLeft w:val="446"/>
          <w:marRight w:val="0"/>
          <w:marTop w:val="0"/>
          <w:marBottom w:val="0"/>
          <w:divBdr>
            <w:top w:val="none" w:sz="0" w:space="0" w:color="auto"/>
            <w:left w:val="none" w:sz="0" w:space="0" w:color="auto"/>
            <w:bottom w:val="none" w:sz="0" w:space="0" w:color="auto"/>
            <w:right w:val="none" w:sz="0" w:space="0" w:color="auto"/>
          </w:divBdr>
        </w:div>
        <w:div w:id="23337605">
          <w:marLeft w:val="446"/>
          <w:marRight w:val="0"/>
          <w:marTop w:val="0"/>
          <w:marBottom w:val="0"/>
          <w:divBdr>
            <w:top w:val="none" w:sz="0" w:space="0" w:color="auto"/>
            <w:left w:val="none" w:sz="0" w:space="0" w:color="auto"/>
            <w:bottom w:val="none" w:sz="0" w:space="0" w:color="auto"/>
            <w:right w:val="none" w:sz="0" w:space="0" w:color="auto"/>
          </w:divBdr>
        </w:div>
        <w:div w:id="1269317684">
          <w:marLeft w:val="446"/>
          <w:marRight w:val="0"/>
          <w:marTop w:val="0"/>
          <w:marBottom w:val="0"/>
          <w:divBdr>
            <w:top w:val="none" w:sz="0" w:space="0" w:color="auto"/>
            <w:left w:val="none" w:sz="0" w:space="0" w:color="auto"/>
            <w:bottom w:val="none" w:sz="0" w:space="0" w:color="auto"/>
            <w:right w:val="none" w:sz="0" w:space="0" w:color="auto"/>
          </w:divBdr>
        </w:div>
        <w:div w:id="656105729">
          <w:marLeft w:val="446"/>
          <w:marRight w:val="0"/>
          <w:marTop w:val="0"/>
          <w:marBottom w:val="0"/>
          <w:divBdr>
            <w:top w:val="none" w:sz="0" w:space="0" w:color="auto"/>
            <w:left w:val="none" w:sz="0" w:space="0" w:color="auto"/>
            <w:bottom w:val="none" w:sz="0" w:space="0" w:color="auto"/>
            <w:right w:val="none" w:sz="0" w:space="0" w:color="auto"/>
          </w:divBdr>
        </w:div>
        <w:div w:id="58330704">
          <w:marLeft w:val="446"/>
          <w:marRight w:val="0"/>
          <w:marTop w:val="0"/>
          <w:marBottom w:val="0"/>
          <w:divBdr>
            <w:top w:val="none" w:sz="0" w:space="0" w:color="auto"/>
            <w:left w:val="none" w:sz="0" w:space="0" w:color="auto"/>
            <w:bottom w:val="none" w:sz="0" w:space="0" w:color="auto"/>
            <w:right w:val="none" w:sz="0" w:space="0" w:color="auto"/>
          </w:divBdr>
        </w:div>
      </w:divsChild>
    </w:div>
    <w:div w:id="260842600">
      <w:bodyDiv w:val="1"/>
      <w:marLeft w:val="0"/>
      <w:marRight w:val="0"/>
      <w:marTop w:val="0"/>
      <w:marBottom w:val="0"/>
      <w:divBdr>
        <w:top w:val="none" w:sz="0" w:space="0" w:color="auto"/>
        <w:left w:val="none" w:sz="0" w:space="0" w:color="auto"/>
        <w:bottom w:val="none" w:sz="0" w:space="0" w:color="auto"/>
        <w:right w:val="none" w:sz="0" w:space="0" w:color="auto"/>
      </w:divBdr>
    </w:div>
    <w:div w:id="269319808">
      <w:bodyDiv w:val="1"/>
      <w:marLeft w:val="0"/>
      <w:marRight w:val="0"/>
      <w:marTop w:val="0"/>
      <w:marBottom w:val="0"/>
      <w:divBdr>
        <w:top w:val="none" w:sz="0" w:space="0" w:color="auto"/>
        <w:left w:val="none" w:sz="0" w:space="0" w:color="auto"/>
        <w:bottom w:val="none" w:sz="0" w:space="0" w:color="auto"/>
        <w:right w:val="none" w:sz="0" w:space="0" w:color="auto"/>
      </w:divBdr>
    </w:div>
    <w:div w:id="342755091">
      <w:bodyDiv w:val="1"/>
      <w:marLeft w:val="0"/>
      <w:marRight w:val="0"/>
      <w:marTop w:val="0"/>
      <w:marBottom w:val="0"/>
      <w:divBdr>
        <w:top w:val="none" w:sz="0" w:space="0" w:color="auto"/>
        <w:left w:val="none" w:sz="0" w:space="0" w:color="auto"/>
        <w:bottom w:val="none" w:sz="0" w:space="0" w:color="auto"/>
        <w:right w:val="none" w:sz="0" w:space="0" w:color="auto"/>
      </w:divBdr>
    </w:div>
    <w:div w:id="412899216">
      <w:bodyDiv w:val="1"/>
      <w:marLeft w:val="0"/>
      <w:marRight w:val="0"/>
      <w:marTop w:val="0"/>
      <w:marBottom w:val="0"/>
      <w:divBdr>
        <w:top w:val="none" w:sz="0" w:space="0" w:color="auto"/>
        <w:left w:val="none" w:sz="0" w:space="0" w:color="auto"/>
        <w:bottom w:val="none" w:sz="0" w:space="0" w:color="auto"/>
        <w:right w:val="none" w:sz="0" w:space="0" w:color="auto"/>
      </w:divBdr>
    </w:div>
    <w:div w:id="519010329">
      <w:bodyDiv w:val="1"/>
      <w:marLeft w:val="0"/>
      <w:marRight w:val="0"/>
      <w:marTop w:val="0"/>
      <w:marBottom w:val="0"/>
      <w:divBdr>
        <w:top w:val="none" w:sz="0" w:space="0" w:color="auto"/>
        <w:left w:val="none" w:sz="0" w:space="0" w:color="auto"/>
        <w:bottom w:val="none" w:sz="0" w:space="0" w:color="auto"/>
        <w:right w:val="none" w:sz="0" w:space="0" w:color="auto"/>
      </w:divBdr>
    </w:div>
    <w:div w:id="520751408">
      <w:bodyDiv w:val="1"/>
      <w:marLeft w:val="0"/>
      <w:marRight w:val="0"/>
      <w:marTop w:val="0"/>
      <w:marBottom w:val="0"/>
      <w:divBdr>
        <w:top w:val="none" w:sz="0" w:space="0" w:color="auto"/>
        <w:left w:val="none" w:sz="0" w:space="0" w:color="auto"/>
        <w:bottom w:val="none" w:sz="0" w:space="0" w:color="auto"/>
        <w:right w:val="none" w:sz="0" w:space="0" w:color="auto"/>
      </w:divBdr>
    </w:div>
    <w:div w:id="571237105">
      <w:bodyDiv w:val="1"/>
      <w:marLeft w:val="0"/>
      <w:marRight w:val="0"/>
      <w:marTop w:val="0"/>
      <w:marBottom w:val="0"/>
      <w:divBdr>
        <w:top w:val="none" w:sz="0" w:space="0" w:color="auto"/>
        <w:left w:val="none" w:sz="0" w:space="0" w:color="auto"/>
        <w:bottom w:val="none" w:sz="0" w:space="0" w:color="auto"/>
        <w:right w:val="none" w:sz="0" w:space="0" w:color="auto"/>
      </w:divBdr>
      <w:divsChild>
        <w:div w:id="1364205801">
          <w:marLeft w:val="547"/>
          <w:marRight w:val="0"/>
          <w:marTop w:val="200"/>
          <w:marBottom w:val="0"/>
          <w:divBdr>
            <w:top w:val="none" w:sz="0" w:space="0" w:color="auto"/>
            <w:left w:val="none" w:sz="0" w:space="0" w:color="auto"/>
            <w:bottom w:val="none" w:sz="0" w:space="0" w:color="auto"/>
            <w:right w:val="none" w:sz="0" w:space="0" w:color="auto"/>
          </w:divBdr>
        </w:div>
        <w:div w:id="1685329192">
          <w:marLeft w:val="547"/>
          <w:marRight w:val="0"/>
          <w:marTop w:val="200"/>
          <w:marBottom w:val="0"/>
          <w:divBdr>
            <w:top w:val="none" w:sz="0" w:space="0" w:color="auto"/>
            <w:left w:val="none" w:sz="0" w:space="0" w:color="auto"/>
            <w:bottom w:val="none" w:sz="0" w:space="0" w:color="auto"/>
            <w:right w:val="none" w:sz="0" w:space="0" w:color="auto"/>
          </w:divBdr>
        </w:div>
      </w:divsChild>
    </w:div>
    <w:div w:id="613102135">
      <w:bodyDiv w:val="1"/>
      <w:marLeft w:val="0"/>
      <w:marRight w:val="0"/>
      <w:marTop w:val="0"/>
      <w:marBottom w:val="0"/>
      <w:divBdr>
        <w:top w:val="none" w:sz="0" w:space="0" w:color="auto"/>
        <w:left w:val="none" w:sz="0" w:space="0" w:color="auto"/>
        <w:bottom w:val="none" w:sz="0" w:space="0" w:color="auto"/>
        <w:right w:val="none" w:sz="0" w:space="0" w:color="auto"/>
      </w:divBdr>
    </w:div>
    <w:div w:id="665979902">
      <w:bodyDiv w:val="1"/>
      <w:marLeft w:val="0"/>
      <w:marRight w:val="0"/>
      <w:marTop w:val="0"/>
      <w:marBottom w:val="0"/>
      <w:divBdr>
        <w:top w:val="none" w:sz="0" w:space="0" w:color="auto"/>
        <w:left w:val="none" w:sz="0" w:space="0" w:color="auto"/>
        <w:bottom w:val="none" w:sz="0" w:space="0" w:color="auto"/>
        <w:right w:val="none" w:sz="0" w:space="0" w:color="auto"/>
      </w:divBdr>
      <w:divsChild>
        <w:div w:id="2027249812">
          <w:marLeft w:val="547"/>
          <w:marRight w:val="0"/>
          <w:marTop w:val="200"/>
          <w:marBottom w:val="0"/>
          <w:divBdr>
            <w:top w:val="none" w:sz="0" w:space="0" w:color="auto"/>
            <w:left w:val="none" w:sz="0" w:space="0" w:color="auto"/>
            <w:bottom w:val="none" w:sz="0" w:space="0" w:color="auto"/>
            <w:right w:val="none" w:sz="0" w:space="0" w:color="auto"/>
          </w:divBdr>
        </w:div>
      </w:divsChild>
    </w:div>
    <w:div w:id="669337036">
      <w:bodyDiv w:val="1"/>
      <w:marLeft w:val="0"/>
      <w:marRight w:val="0"/>
      <w:marTop w:val="0"/>
      <w:marBottom w:val="0"/>
      <w:divBdr>
        <w:top w:val="none" w:sz="0" w:space="0" w:color="auto"/>
        <w:left w:val="none" w:sz="0" w:space="0" w:color="auto"/>
        <w:bottom w:val="none" w:sz="0" w:space="0" w:color="auto"/>
        <w:right w:val="none" w:sz="0" w:space="0" w:color="auto"/>
      </w:divBdr>
    </w:div>
    <w:div w:id="673799224">
      <w:bodyDiv w:val="1"/>
      <w:marLeft w:val="0"/>
      <w:marRight w:val="0"/>
      <w:marTop w:val="0"/>
      <w:marBottom w:val="0"/>
      <w:divBdr>
        <w:top w:val="none" w:sz="0" w:space="0" w:color="auto"/>
        <w:left w:val="none" w:sz="0" w:space="0" w:color="auto"/>
        <w:bottom w:val="none" w:sz="0" w:space="0" w:color="auto"/>
        <w:right w:val="none" w:sz="0" w:space="0" w:color="auto"/>
      </w:divBdr>
    </w:div>
    <w:div w:id="779376697">
      <w:bodyDiv w:val="1"/>
      <w:marLeft w:val="0"/>
      <w:marRight w:val="0"/>
      <w:marTop w:val="0"/>
      <w:marBottom w:val="0"/>
      <w:divBdr>
        <w:top w:val="none" w:sz="0" w:space="0" w:color="auto"/>
        <w:left w:val="none" w:sz="0" w:space="0" w:color="auto"/>
        <w:bottom w:val="none" w:sz="0" w:space="0" w:color="auto"/>
        <w:right w:val="none" w:sz="0" w:space="0" w:color="auto"/>
      </w:divBdr>
    </w:div>
    <w:div w:id="794755207">
      <w:bodyDiv w:val="1"/>
      <w:marLeft w:val="0"/>
      <w:marRight w:val="0"/>
      <w:marTop w:val="0"/>
      <w:marBottom w:val="0"/>
      <w:divBdr>
        <w:top w:val="none" w:sz="0" w:space="0" w:color="auto"/>
        <w:left w:val="none" w:sz="0" w:space="0" w:color="auto"/>
        <w:bottom w:val="none" w:sz="0" w:space="0" w:color="auto"/>
        <w:right w:val="none" w:sz="0" w:space="0" w:color="auto"/>
      </w:divBdr>
    </w:div>
    <w:div w:id="804156359">
      <w:bodyDiv w:val="1"/>
      <w:marLeft w:val="0"/>
      <w:marRight w:val="0"/>
      <w:marTop w:val="0"/>
      <w:marBottom w:val="0"/>
      <w:divBdr>
        <w:top w:val="none" w:sz="0" w:space="0" w:color="auto"/>
        <w:left w:val="none" w:sz="0" w:space="0" w:color="auto"/>
        <w:bottom w:val="none" w:sz="0" w:space="0" w:color="auto"/>
        <w:right w:val="none" w:sz="0" w:space="0" w:color="auto"/>
      </w:divBdr>
    </w:div>
    <w:div w:id="846943051">
      <w:bodyDiv w:val="1"/>
      <w:marLeft w:val="0"/>
      <w:marRight w:val="0"/>
      <w:marTop w:val="0"/>
      <w:marBottom w:val="0"/>
      <w:divBdr>
        <w:top w:val="none" w:sz="0" w:space="0" w:color="auto"/>
        <w:left w:val="none" w:sz="0" w:space="0" w:color="auto"/>
        <w:bottom w:val="none" w:sz="0" w:space="0" w:color="auto"/>
        <w:right w:val="none" w:sz="0" w:space="0" w:color="auto"/>
      </w:divBdr>
      <w:divsChild>
        <w:div w:id="1082022409">
          <w:marLeft w:val="446"/>
          <w:marRight w:val="0"/>
          <w:marTop w:val="0"/>
          <w:marBottom w:val="0"/>
          <w:divBdr>
            <w:top w:val="none" w:sz="0" w:space="0" w:color="auto"/>
            <w:left w:val="none" w:sz="0" w:space="0" w:color="auto"/>
            <w:bottom w:val="none" w:sz="0" w:space="0" w:color="auto"/>
            <w:right w:val="none" w:sz="0" w:space="0" w:color="auto"/>
          </w:divBdr>
        </w:div>
      </w:divsChild>
    </w:div>
    <w:div w:id="934702703">
      <w:bodyDiv w:val="1"/>
      <w:marLeft w:val="0"/>
      <w:marRight w:val="0"/>
      <w:marTop w:val="0"/>
      <w:marBottom w:val="0"/>
      <w:divBdr>
        <w:top w:val="none" w:sz="0" w:space="0" w:color="auto"/>
        <w:left w:val="none" w:sz="0" w:space="0" w:color="auto"/>
        <w:bottom w:val="none" w:sz="0" w:space="0" w:color="auto"/>
        <w:right w:val="none" w:sz="0" w:space="0" w:color="auto"/>
      </w:divBdr>
      <w:divsChild>
        <w:div w:id="1261446098">
          <w:marLeft w:val="446"/>
          <w:marRight w:val="0"/>
          <w:marTop w:val="0"/>
          <w:marBottom w:val="0"/>
          <w:divBdr>
            <w:top w:val="none" w:sz="0" w:space="0" w:color="auto"/>
            <w:left w:val="none" w:sz="0" w:space="0" w:color="auto"/>
            <w:bottom w:val="none" w:sz="0" w:space="0" w:color="auto"/>
            <w:right w:val="none" w:sz="0" w:space="0" w:color="auto"/>
          </w:divBdr>
        </w:div>
      </w:divsChild>
    </w:div>
    <w:div w:id="982808049">
      <w:bodyDiv w:val="1"/>
      <w:marLeft w:val="0"/>
      <w:marRight w:val="0"/>
      <w:marTop w:val="0"/>
      <w:marBottom w:val="0"/>
      <w:divBdr>
        <w:top w:val="none" w:sz="0" w:space="0" w:color="auto"/>
        <w:left w:val="none" w:sz="0" w:space="0" w:color="auto"/>
        <w:bottom w:val="none" w:sz="0" w:space="0" w:color="auto"/>
        <w:right w:val="none" w:sz="0" w:space="0" w:color="auto"/>
      </w:divBdr>
    </w:div>
    <w:div w:id="989864494">
      <w:bodyDiv w:val="1"/>
      <w:marLeft w:val="0"/>
      <w:marRight w:val="0"/>
      <w:marTop w:val="0"/>
      <w:marBottom w:val="0"/>
      <w:divBdr>
        <w:top w:val="none" w:sz="0" w:space="0" w:color="auto"/>
        <w:left w:val="none" w:sz="0" w:space="0" w:color="auto"/>
        <w:bottom w:val="none" w:sz="0" w:space="0" w:color="auto"/>
        <w:right w:val="none" w:sz="0" w:space="0" w:color="auto"/>
      </w:divBdr>
    </w:div>
    <w:div w:id="1009679289">
      <w:bodyDiv w:val="1"/>
      <w:marLeft w:val="0"/>
      <w:marRight w:val="0"/>
      <w:marTop w:val="0"/>
      <w:marBottom w:val="0"/>
      <w:divBdr>
        <w:top w:val="none" w:sz="0" w:space="0" w:color="auto"/>
        <w:left w:val="none" w:sz="0" w:space="0" w:color="auto"/>
        <w:bottom w:val="none" w:sz="0" w:space="0" w:color="auto"/>
        <w:right w:val="none" w:sz="0" w:space="0" w:color="auto"/>
      </w:divBdr>
      <w:divsChild>
        <w:div w:id="1734622470">
          <w:marLeft w:val="547"/>
          <w:marRight w:val="0"/>
          <w:marTop w:val="200"/>
          <w:marBottom w:val="0"/>
          <w:divBdr>
            <w:top w:val="none" w:sz="0" w:space="0" w:color="auto"/>
            <w:left w:val="none" w:sz="0" w:space="0" w:color="auto"/>
            <w:bottom w:val="none" w:sz="0" w:space="0" w:color="auto"/>
            <w:right w:val="none" w:sz="0" w:space="0" w:color="auto"/>
          </w:divBdr>
        </w:div>
        <w:div w:id="902062835">
          <w:marLeft w:val="547"/>
          <w:marRight w:val="0"/>
          <w:marTop w:val="200"/>
          <w:marBottom w:val="0"/>
          <w:divBdr>
            <w:top w:val="none" w:sz="0" w:space="0" w:color="auto"/>
            <w:left w:val="none" w:sz="0" w:space="0" w:color="auto"/>
            <w:bottom w:val="none" w:sz="0" w:space="0" w:color="auto"/>
            <w:right w:val="none" w:sz="0" w:space="0" w:color="auto"/>
          </w:divBdr>
        </w:div>
      </w:divsChild>
    </w:div>
    <w:div w:id="1051657129">
      <w:bodyDiv w:val="1"/>
      <w:marLeft w:val="0"/>
      <w:marRight w:val="0"/>
      <w:marTop w:val="0"/>
      <w:marBottom w:val="0"/>
      <w:divBdr>
        <w:top w:val="none" w:sz="0" w:space="0" w:color="auto"/>
        <w:left w:val="none" w:sz="0" w:space="0" w:color="auto"/>
        <w:bottom w:val="none" w:sz="0" w:space="0" w:color="auto"/>
        <w:right w:val="none" w:sz="0" w:space="0" w:color="auto"/>
      </w:divBdr>
    </w:div>
    <w:div w:id="1113209114">
      <w:bodyDiv w:val="1"/>
      <w:marLeft w:val="0"/>
      <w:marRight w:val="0"/>
      <w:marTop w:val="0"/>
      <w:marBottom w:val="0"/>
      <w:divBdr>
        <w:top w:val="none" w:sz="0" w:space="0" w:color="auto"/>
        <w:left w:val="none" w:sz="0" w:space="0" w:color="auto"/>
        <w:bottom w:val="none" w:sz="0" w:space="0" w:color="auto"/>
        <w:right w:val="none" w:sz="0" w:space="0" w:color="auto"/>
      </w:divBdr>
    </w:div>
    <w:div w:id="1125929659">
      <w:bodyDiv w:val="1"/>
      <w:marLeft w:val="0"/>
      <w:marRight w:val="0"/>
      <w:marTop w:val="0"/>
      <w:marBottom w:val="0"/>
      <w:divBdr>
        <w:top w:val="none" w:sz="0" w:space="0" w:color="auto"/>
        <w:left w:val="none" w:sz="0" w:space="0" w:color="auto"/>
        <w:bottom w:val="none" w:sz="0" w:space="0" w:color="auto"/>
        <w:right w:val="none" w:sz="0" w:space="0" w:color="auto"/>
      </w:divBdr>
    </w:div>
    <w:div w:id="1146774889">
      <w:bodyDiv w:val="1"/>
      <w:marLeft w:val="0"/>
      <w:marRight w:val="0"/>
      <w:marTop w:val="0"/>
      <w:marBottom w:val="0"/>
      <w:divBdr>
        <w:top w:val="none" w:sz="0" w:space="0" w:color="auto"/>
        <w:left w:val="none" w:sz="0" w:space="0" w:color="auto"/>
        <w:bottom w:val="none" w:sz="0" w:space="0" w:color="auto"/>
        <w:right w:val="none" w:sz="0" w:space="0" w:color="auto"/>
      </w:divBdr>
    </w:div>
    <w:div w:id="1153372061">
      <w:bodyDiv w:val="1"/>
      <w:marLeft w:val="0"/>
      <w:marRight w:val="0"/>
      <w:marTop w:val="0"/>
      <w:marBottom w:val="0"/>
      <w:divBdr>
        <w:top w:val="none" w:sz="0" w:space="0" w:color="auto"/>
        <w:left w:val="none" w:sz="0" w:space="0" w:color="auto"/>
        <w:bottom w:val="none" w:sz="0" w:space="0" w:color="auto"/>
        <w:right w:val="none" w:sz="0" w:space="0" w:color="auto"/>
      </w:divBdr>
      <w:divsChild>
        <w:div w:id="1857111539">
          <w:marLeft w:val="720"/>
          <w:marRight w:val="0"/>
          <w:marTop w:val="0"/>
          <w:marBottom w:val="0"/>
          <w:divBdr>
            <w:top w:val="none" w:sz="0" w:space="0" w:color="auto"/>
            <w:left w:val="none" w:sz="0" w:space="0" w:color="auto"/>
            <w:bottom w:val="none" w:sz="0" w:space="0" w:color="auto"/>
            <w:right w:val="none" w:sz="0" w:space="0" w:color="auto"/>
          </w:divBdr>
        </w:div>
        <w:div w:id="968432609">
          <w:marLeft w:val="720"/>
          <w:marRight w:val="0"/>
          <w:marTop w:val="0"/>
          <w:marBottom w:val="0"/>
          <w:divBdr>
            <w:top w:val="none" w:sz="0" w:space="0" w:color="auto"/>
            <w:left w:val="none" w:sz="0" w:space="0" w:color="auto"/>
            <w:bottom w:val="none" w:sz="0" w:space="0" w:color="auto"/>
            <w:right w:val="none" w:sz="0" w:space="0" w:color="auto"/>
          </w:divBdr>
        </w:div>
        <w:div w:id="2092506721">
          <w:marLeft w:val="720"/>
          <w:marRight w:val="0"/>
          <w:marTop w:val="0"/>
          <w:marBottom w:val="0"/>
          <w:divBdr>
            <w:top w:val="none" w:sz="0" w:space="0" w:color="auto"/>
            <w:left w:val="none" w:sz="0" w:space="0" w:color="auto"/>
            <w:bottom w:val="none" w:sz="0" w:space="0" w:color="auto"/>
            <w:right w:val="none" w:sz="0" w:space="0" w:color="auto"/>
          </w:divBdr>
        </w:div>
      </w:divsChild>
    </w:div>
    <w:div w:id="1183938778">
      <w:bodyDiv w:val="1"/>
      <w:marLeft w:val="0"/>
      <w:marRight w:val="0"/>
      <w:marTop w:val="0"/>
      <w:marBottom w:val="0"/>
      <w:divBdr>
        <w:top w:val="none" w:sz="0" w:space="0" w:color="auto"/>
        <w:left w:val="none" w:sz="0" w:space="0" w:color="auto"/>
        <w:bottom w:val="none" w:sz="0" w:space="0" w:color="auto"/>
        <w:right w:val="none" w:sz="0" w:space="0" w:color="auto"/>
      </w:divBdr>
    </w:div>
    <w:div w:id="1213927557">
      <w:bodyDiv w:val="1"/>
      <w:marLeft w:val="0"/>
      <w:marRight w:val="0"/>
      <w:marTop w:val="0"/>
      <w:marBottom w:val="0"/>
      <w:divBdr>
        <w:top w:val="none" w:sz="0" w:space="0" w:color="auto"/>
        <w:left w:val="none" w:sz="0" w:space="0" w:color="auto"/>
        <w:bottom w:val="none" w:sz="0" w:space="0" w:color="auto"/>
        <w:right w:val="none" w:sz="0" w:space="0" w:color="auto"/>
      </w:divBdr>
    </w:div>
    <w:div w:id="1244994059">
      <w:bodyDiv w:val="1"/>
      <w:marLeft w:val="0"/>
      <w:marRight w:val="0"/>
      <w:marTop w:val="0"/>
      <w:marBottom w:val="0"/>
      <w:divBdr>
        <w:top w:val="none" w:sz="0" w:space="0" w:color="auto"/>
        <w:left w:val="none" w:sz="0" w:space="0" w:color="auto"/>
        <w:bottom w:val="none" w:sz="0" w:space="0" w:color="auto"/>
        <w:right w:val="none" w:sz="0" w:space="0" w:color="auto"/>
      </w:divBdr>
    </w:div>
    <w:div w:id="1298681952">
      <w:bodyDiv w:val="1"/>
      <w:marLeft w:val="0"/>
      <w:marRight w:val="0"/>
      <w:marTop w:val="0"/>
      <w:marBottom w:val="0"/>
      <w:divBdr>
        <w:top w:val="none" w:sz="0" w:space="0" w:color="auto"/>
        <w:left w:val="none" w:sz="0" w:space="0" w:color="auto"/>
        <w:bottom w:val="none" w:sz="0" w:space="0" w:color="auto"/>
        <w:right w:val="none" w:sz="0" w:space="0" w:color="auto"/>
      </w:divBdr>
    </w:div>
    <w:div w:id="1326976916">
      <w:bodyDiv w:val="1"/>
      <w:marLeft w:val="0"/>
      <w:marRight w:val="0"/>
      <w:marTop w:val="0"/>
      <w:marBottom w:val="0"/>
      <w:divBdr>
        <w:top w:val="none" w:sz="0" w:space="0" w:color="auto"/>
        <w:left w:val="none" w:sz="0" w:space="0" w:color="auto"/>
        <w:bottom w:val="none" w:sz="0" w:space="0" w:color="auto"/>
        <w:right w:val="none" w:sz="0" w:space="0" w:color="auto"/>
      </w:divBdr>
      <w:divsChild>
        <w:div w:id="1222524025">
          <w:marLeft w:val="547"/>
          <w:marRight w:val="0"/>
          <w:marTop w:val="200"/>
          <w:marBottom w:val="0"/>
          <w:divBdr>
            <w:top w:val="none" w:sz="0" w:space="0" w:color="auto"/>
            <w:left w:val="none" w:sz="0" w:space="0" w:color="auto"/>
            <w:bottom w:val="none" w:sz="0" w:space="0" w:color="auto"/>
            <w:right w:val="none" w:sz="0" w:space="0" w:color="auto"/>
          </w:divBdr>
        </w:div>
        <w:div w:id="315570095">
          <w:marLeft w:val="547"/>
          <w:marRight w:val="0"/>
          <w:marTop w:val="200"/>
          <w:marBottom w:val="0"/>
          <w:divBdr>
            <w:top w:val="none" w:sz="0" w:space="0" w:color="auto"/>
            <w:left w:val="none" w:sz="0" w:space="0" w:color="auto"/>
            <w:bottom w:val="none" w:sz="0" w:space="0" w:color="auto"/>
            <w:right w:val="none" w:sz="0" w:space="0" w:color="auto"/>
          </w:divBdr>
        </w:div>
      </w:divsChild>
    </w:div>
    <w:div w:id="1330013820">
      <w:bodyDiv w:val="1"/>
      <w:marLeft w:val="0"/>
      <w:marRight w:val="0"/>
      <w:marTop w:val="0"/>
      <w:marBottom w:val="0"/>
      <w:divBdr>
        <w:top w:val="none" w:sz="0" w:space="0" w:color="auto"/>
        <w:left w:val="none" w:sz="0" w:space="0" w:color="auto"/>
        <w:bottom w:val="none" w:sz="0" w:space="0" w:color="auto"/>
        <w:right w:val="none" w:sz="0" w:space="0" w:color="auto"/>
      </w:divBdr>
    </w:div>
    <w:div w:id="1356928230">
      <w:bodyDiv w:val="1"/>
      <w:marLeft w:val="0"/>
      <w:marRight w:val="0"/>
      <w:marTop w:val="0"/>
      <w:marBottom w:val="0"/>
      <w:divBdr>
        <w:top w:val="none" w:sz="0" w:space="0" w:color="auto"/>
        <w:left w:val="none" w:sz="0" w:space="0" w:color="auto"/>
        <w:bottom w:val="none" w:sz="0" w:space="0" w:color="auto"/>
        <w:right w:val="none" w:sz="0" w:space="0" w:color="auto"/>
      </w:divBdr>
    </w:div>
    <w:div w:id="1361710534">
      <w:bodyDiv w:val="1"/>
      <w:marLeft w:val="0"/>
      <w:marRight w:val="0"/>
      <w:marTop w:val="0"/>
      <w:marBottom w:val="0"/>
      <w:divBdr>
        <w:top w:val="none" w:sz="0" w:space="0" w:color="auto"/>
        <w:left w:val="none" w:sz="0" w:space="0" w:color="auto"/>
        <w:bottom w:val="none" w:sz="0" w:space="0" w:color="auto"/>
        <w:right w:val="none" w:sz="0" w:space="0" w:color="auto"/>
      </w:divBdr>
    </w:div>
    <w:div w:id="1374572783">
      <w:bodyDiv w:val="1"/>
      <w:marLeft w:val="0"/>
      <w:marRight w:val="0"/>
      <w:marTop w:val="0"/>
      <w:marBottom w:val="0"/>
      <w:divBdr>
        <w:top w:val="none" w:sz="0" w:space="0" w:color="auto"/>
        <w:left w:val="none" w:sz="0" w:space="0" w:color="auto"/>
        <w:bottom w:val="none" w:sz="0" w:space="0" w:color="auto"/>
        <w:right w:val="none" w:sz="0" w:space="0" w:color="auto"/>
      </w:divBdr>
    </w:div>
    <w:div w:id="1492721025">
      <w:bodyDiv w:val="1"/>
      <w:marLeft w:val="0"/>
      <w:marRight w:val="0"/>
      <w:marTop w:val="0"/>
      <w:marBottom w:val="0"/>
      <w:divBdr>
        <w:top w:val="none" w:sz="0" w:space="0" w:color="auto"/>
        <w:left w:val="none" w:sz="0" w:space="0" w:color="auto"/>
        <w:bottom w:val="none" w:sz="0" w:space="0" w:color="auto"/>
        <w:right w:val="none" w:sz="0" w:space="0" w:color="auto"/>
      </w:divBdr>
    </w:div>
    <w:div w:id="1520193516">
      <w:bodyDiv w:val="1"/>
      <w:marLeft w:val="0"/>
      <w:marRight w:val="0"/>
      <w:marTop w:val="0"/>
      <w:marBottom w:val="0"/>
      <w:divBdr>
        <w:top w:val="none" w:sz="0" w:space="0" w:color="auto"/>
        <w:left w:val="none" w:sz="0" w:space="0" w:color="auto"/>
        <w:bottom w:val="none" w:sz="0" w:space="0" w:color="auto"/>
        <w:right w:val="none" w:sz="0" w:space="0" w:color="auto"/>
      </w:divBdr>
      <w:divsChild>
        <w:div w:id="1201630686">
          <w:marLeft w:val="547"/>
          <w:marRight w:val="0"/>
          <w:marTop w:val="200"/>
          <w:marBottom w:val="0"/>
          <w:divBdr>
            <w:top w:val="none" w:sz="0" w:space="0" w:color="auto"/>
            <w:left w:val="none" w:sz="0" w:space="0" w:color="auto"/>
            <w:bottom w:val="none" w:sz="0" w:space="0" w:color="auto"/>
            <w:right w:val="none" w:sz="0" w:space="0" w:color="auto"/>
          </w:divBdr>
        </w:div>
        <w:div w:id="1535655029">
          <w:marLeft w:val="547"/>
          <w:marRight w:val="0"/>
          <w:marTop w:val="200"/>
          <w:marBottom w:val="0"/>
          <w:divBdr>
            <w:top w:val="none" w:sz="0" w:space="0" w:color="auto"/>
            <w:left w:val="none" w:sz="0" w:space="0" w:color="auto"/>
            <w:bottom w:val="none" w:sz="0" w:space="0" w:color="auto"/>
            <w:right w:val="none" w:sz="0" w:space="0" w:color="auto"/>
          </w:divBdr>
        </w:div>
        <w:div w:id="953904330">
          <w:marLeft w:val="547"/>
          <w:marRight w:val="0"/>
          <w:marTop w:val="200"/>
          <w:marBottom w:val="0"/>
          <w:divBdr>
            <w:top w:val="none" w:sz="0" w:space="0" w:color="auto"/>
            <w:left w:val="none" w:sz="0" w:space="0" w:color="auto"/>
            <w:bottom w:val="none" w:sz="0" w:space="0" w:color="auto"/>
            <w:right w:val="none" w:sz="0" w:space="0" w:color="auto"/>
          </w:divBdr>
        </w:div>
        <w:div w:id="1310094631">
          <w:marLeft w:val="547"/>
          <w:marRight w:val="0"/>
          <w:marTop w:val="200"/>
          <w:marBottom w:val="0"/>
          <w:divBdr>
            <w:top w:val="none" w:sz="0" w:space="0" w:color="auto"/>
            <w:left w:val="none" w:sz="0" w:space="0" w:color="auto"/>
            <w:bottom w:val="none" w:sz="0" w:space="0" w:color="auto"/>
            <w:right w:val="none" w:sz="0" w:space="0" w:color="auto"/>
          </w:divBdr>
        </w:div>
        <w:div w:id="565995554">
          <w:marLeft w:val="547"/>
          <w:marRight w:val="0"/>
          <w:marTop w:val="200"/>
          <w:marBottom w:val="0"/>
          <w:divBdr>
            <w:top w:val="none" w:sz="0" w:space="0" w:color="auto"/>
            <w:left w:val="none" w:sz="0" w:space="0" w:color="auto"/>
            <w:bottom w:val="none" w:sz="0" w:space="0" w:color="auto"/>
            <w:right w:val="none" w:sz="0" w:space="0" w:color="auto"/>
          </w:divBdr>
        </w:div>
        <w:div w:id="2095197435">
          <w:marLeft w:val="547"/>
          <w:marRight w:val="0"/>
          <w:marTop w:val="200"/>
          <w:marBottom w:val="0"/>
          <w:divBdr>
            <w:top w:val="none" w:sz="0" w:space="0" w:color="auto"/>
            <w:left w:val="none" w:sz="0" w:space="0" w:color="auto"/>
            <w:bottom w:val="none" w:sz="0" w:space="0" w:color="auto"/>
            <w:right w:val="none" w:sz="0" w:space="0" w:color="auto"/>
          </w:divBdr>
        </w:div>
        <w:div w:id="1518733014">
          <w:marLeft w:val="547"/>
          <w:marRight w:val="0"/>
          <w:marTop w:val="200"/>
          <w:marBottom w:val="0"/>
          <w:divBdr>
            <w:top w:val="none" w:sz="0" w:space="0" w:color="auto"/>
            <w:left w:val="none" w:sz="0" w:space="0" w:color="auto"/>
            <w:bottom w:val="none" w:sz="0" w:space="0" w:color="auto"/>
            <w:right w:val="none" w:sz="0" w:space="0" w:color="auto"/>
          </w:divBdr>
        </w:div>
      </w:divsChild>
    </w:div>
    <w:div w:id="1547525240">
      <w:bodyDiv w:val="1"/>
      <w:marLeft w:val="0"/>
      <w:marRight w:val="0"/>
      <w:marTop w:val="0"/>
      <w:marBottom w:val="0"/>
      <w:divBdr>
        <w:top w:val="none" w:sz="0" w:space="0" w:color="auto"/>
        <w:left w:val="none" w:sz="0" w:space="0" w:color="auto"/>
        <w:bottom w:val="none" w:sz="0" w:space="0" w:color="auto"/>
        <w:right w:val="none" w:sz="0" w:space="0" w:color="auto"/>
      </w:divBdr>
    </w:div>
    <w:div w:id="1578057573">
      <w:bodyDiv w:val="1"/>
      <w:marLeft w:val="0"/>
      <w:marRight w:val="0"/>
      <w:marTop w:val="0"/>
      <w:marBottom w:val="0"/>
      <w:divBdr>
        <w:top w:val="none" w:sz="0" w:space="0" w:color="auto"/>
        <w:left w:val="none" w:sz="0" w:space="0" w:color="auto"/>
        <w:bottom w:val="none" w:sz="0" w:space="0" w:color="auto"/>
        <w:right w:val="none" w:sz="0" w:space="0" w:color="auto"/>
      </w:divBdr>
    </w:div>
    <w:div w:id="1588690015">
      <w:bodyDiv w:val="1"/>
      <w:marLeft w:val="0"/>
      <w:marRight w:val="0"/>
      <w:marTop w:val="0"/>
      <w:marBottom w:val="0"/>
      <w:divBdr>
        <w:top w:val="none" w:sz="0" w:space="0" w:color="auto"/>
        <w:left w:val="none" w:sz="0" w:space="0" w:color="auto"/>
        <w:bottom w:val="none" w:sz="0" w:space="0" w:color="auto"/>
        <w:right w:val="none" w:sz="0" w:space="0" w:color="auto"/>
      </w:divBdr>
    </w:div>
    <w:div w:id="1605989770">
      <w:bodyDiv w:val="1"/>
      <w:marLeft w:val="0"/>
      <w:marRight w:val="0"/>
      <w:marTop w:val="0"/>
      <w:marBottom w:val="0"/>
      <w:divBdr>
        <w:top w:val="none" w:sz="0" w:space="0" w:color="auto"/>
        <w:left w:val="none" w:sz="0" w:space="0" w:color="auto"/>
        <w:bottom w:val="none" w:sz="0" w:space="0" w:color="auto"/>
        <w:right w:val="none" w:sz="0" w:space="0" w:color="auto"/>
      </w:divBdr>
      <w:divsChild>
        <w:div w:id="1406609489">
          <w:marLeft w:val="547"/>
          <w:marRight w:val="0"/>
          <w:marTop w:val="200"/>
          <w:marBottom w:val="0"/>
          <w:divBdr>
            <w:top w:val="none" w:sz="0" w:space="0" w:color="auto"/>
            <w:left w:val="none" w:sz="0" w:space="0" w:color="auto"/>
            <w:bottom w:val="none" w:sz="0" w:space="0" w:color="auto"/>
            <w:right w:val="none" w:sz="0" w:space="0" w:color="auto"/>
          </w:divBdr>
        </w:div>
        <w:div w:id="58984421">
          <w:marLeft w:val="547"/>
          <w:marRight w:val="0"/>
          <w:marTop w:val="200"/>
          <w:marBottom w:val="0"/>
          <w:divBdr>
            <w:top w:val="none" w:sz="0" w:space="0" w:color="auto"/>
            <w:left w:val="none" w:sz="0" w:space="0" w:color="auto"/>
            <w:bottom w:val="none" w:sz="0" w:space="0" w:color="auto"/>
            <w:right w:val="none" w:sz="0" w:space="0" w:color="auto"/>
          </w:divBdr>
        </w:div>
        <w:div w:id="732696526">
          <w:marLeft w:val="547"/>
          <w:marRight w:val="0"/>
          <w:marTop w:val="200"/>
          <w:marBottom w:val="0"/>
          <w:divBdr>
            <w:top w:val="none" w:sz="0" w:space="0" w:color="auto"/>
            <w:left w:val="none" w:sz="0" w:space="0" w:color="auto"/>
            <w:bottom w:val="none" w:sz="0" w:space="0" w:color="auto"/>
            <w:right w:val="none" w:sz="0" w:space="0" w:color="auto"/>
          </w:divBdr>
        </w:div>
      </w:divsChild>
    </w:div>
    <w:div w:id="1632007263">
      <w:bodyDiv w:val="1"/>
      <w:marLeft w:val="0"/>
      <w:marRight w:val="0"/>
      <w:marTop w:val="0"/>
      <w:marBottom w:val="0"/>
      <w:divBdr>
        <w:top w:val="none" w:sz="0" w:space="0" w:color="auto"/>
        <w:left w:val="none" w:sz="0" w:space="0" w:color="auto"/>
        <w:bottom w:val="none" w:sz="0" w:space="0" w:color="auto"/>
        <w:right w:val="none" w:sz="0" w:space="0" w:color="auto"/>
      </w:divBdr>
      <w:divsChild>
        <w:div w:id="870537717">
          <w:marLeft w:val="547"/>
          <w:marRight w:val="0"/>
          <w:marTop w:val="200"/>
          <w:marBottom w:val="0"/>
          <w:divBdr>
            <w:top w:val="none" w:sz="0" w:space="0" w:color="auto"/>
            <w:left w:val="none" w:sz="0" w:space="0" w:color="auto"/>
            <w:bottom w:val="none" w:sz="0" w:space="0" w:color="auto"/>
            <w:right w:val="none" w:sz="0" w:space="0" w:color="auto"/>
          </w:divBdr>
        </w:div>
        <w:div w:id="1528642707">
          <w:marLeft w:val="547"/>
          <w:marRight w:val="0"/>
          <w:marTop w:val="200"/>
          <w:marBottom w:val="0"/>
          <w:divBdr>
            <w:top w:val="none" w:sz="0" w:space="0" w:color="auto"/>
            <w:left w:val="none" w:sz="0" w:space="0" w:color="auto"/>
            <w:bottom w:val="none" w:sz="0" w:space="0" w:color="auto"/>
            <w:right w:val="none" w:sz="0" w:space="0" w:color="auto"/>
          </w:divBdr>
        </w:div>
      </w:divsChild>
    </w:div>
    <w:div w:id="1644895390">
      <w:bodyDiv w:val="1"/>
      <w:marLeft w:val="0"/>
      <w:marRight w:val="0"/>
      <w:marTop w:val="0"/>
      <w:marBottom w:val="0"/>
      <w:divBdr>
        <w:top w:val="none" w:sz="0" w:space="0" w:color="auto"/>
        <w:left w:val="none" w:sz="0" w:space="0" w:color="auto"/>
        <w:bottom w:val="none" w:sz="0" w:space="0" w:color="auto"/>
        <w:right w:val="none" w:sz="0" w:space="0" w:color="auto"/>
      </w:divBdr>
    </w:div>
    <w:div w:id="1645887991">
      <w:bodyDiv w:val="1"/>
      <w:marLeft w:val="0"/>
      <w:marRight w:val="0"/>
      <w:marTop w:val="0"/>
      <w:marBottom w:val="0"/>
      <w:divBdr>
        <w:top w:val="none" w:sz="0" w:space="0" w:color="auto"/>
        <w:left w:val="none" w:sz="0" w:space="0" w:color="auto"/>
        <w:bottom w:val="none" w:sz="0" w:space="0" w:color="auto"/>
        <w:right w:val="none" w:sz="0" w:space="0" w:color="auto"/>
      </w:divBdr>
    </w:div>
    <w:div w:id="1661081033">
      <w:bodyDiv w:val="1"/>
      <w:marLeft w:val="0"/>
      <w:marRight w:val="0"/>
      <w:marTop w:val="0"/>
      <w:marBottom w:val="0"/>
      <w:divBdr>
        <w:top w:val="none" w:sz="0" w:space="0" w:color="auto"/>
        <w:left w:val="none" w:sz="0" w:space="0" w:color="auto"/>
        <w:bottom w:val="none" w:sz="0" w:space="0" w:color="auto"/>
        <w:right w:val="none" w:sz="0" w:space="0" w:color="auto"/>
      </w:divBdr>
    </w:div>
    <w:div w:id="1675300792">
      <w:bodyDiv w:val="1"/>
      <w:marLeft w:val="0"/>
      <w:marRight w:val="0"/>
      <w:marTop w:val="0"/>
      <w:marBottom w:val="0"/>
      <w:divBdr>
        <w:top w:val="none" w:sz="0" w:space="0" w:color="auto"/>
        <w:left w:val="none" w:sz="0" w:space="0" w:color="auto"/>
        <w:bottom w:val="none" w:sz="0" w:space="0" w:color="auto"/>
        <w:right w:val="none" w:sz="0" w:space="0" w:color="auto"/>
      </w:divBdr>
      <w:divsChild>
        <w:div w:id="1451977470">
          <w:marLeft w:val="446"/>
          <w:marRight w:val="0"/>
          <w:marTop w:val="0"/>
          <w:marBottom w:val="0"/>
          <w:divBdr>
            <w:top w:val="none" w:sz="0" w:space="0" w:color="auto"/>
            <w:left w:val="none" w:sz="0" w:space="0" w:color="auto"/>
            <w:bottom w:val="none" w:sz="0" w:space="0" w:color="auto"/>
            <w:right w:val="none" w:sz="0" w:space="0" w:color="auto"/>
          </w:divBdr>
        </w:div>
        <w:div w:id="590357466">
          <w:marLeft w:val="446"/>
          <w:marRight w:val="0"/>
          <w:marTop w:val="0"/>
          <w:marBottom w:val="0"/>
          <w:divBdr>
            <w:top w:val="none" w:sz="0" w:space="0" w:color="auto"/>
            <w:left w:val="none" w:sz="0" w:space="0" w:color="auto"/>
            <w:bottom w:val="none" w:sz="0" w:space="0" w:color="auto"/>
            <w:right w:val="none" w:sz="0" w:space="0" w:color="auto"/>
          </w:divBdr>
        </w:div>
        <w:div w:id="888222828">
          <w:marLeft w:val="1166"/>
          <w:marRight w:val="0"/>
          <w:marTop w:val="0"/>
          <w:marBottom w:val="0"/>
          <w:divBdr>
            <w:top w:val="none" w:sz="0" w:space="0" w:color="auto"/>
            <w:left w:val="none" w:sz="0" w:space="0" w:color="auto"/>
            <w:bottom w:val="none" w:sz="0" w:space="0" w:color="auto"/>
            <w:right w:val="none" w:sz="0" w:space="0" w:color="auto"/>
          </w:divBdr>
        </w:div>
        <w:div w:id="1960990759">
          <w:marLeft w:val="1886"/>
          <w:marRight w:val="0"/>
          <w:marTop w:val="0"/>
          <w:marBottom w:val="0"/>
          <w:divBdr>
            <w:top w:val="none" w:sz="0" w:space="0" w:color="auto"/>
            <w:left w:val="none" w:sz="0" w:space="0" w:color="auto"/>
            <w:bottom w:val="none" w:sz="0" w:space="0" w:color="auto"/>
            <w:right w:val="none" w:sz="0" w:space="0" w:color="auto"/>
          </w:divBdr>
        </w:div>
        <w:div w:id="456067034">
          <w:marLeft w:val="1886"/>
          <w:marRight w:val="0"/>
          <w:marTop w:val="0"/>
          <w:marBottom w:val="0"/>
          <w:divBdr>
            <w:top w:val="none" w:sz="0" w:space="0" w:color="auto"/>
            <w:left w:val="none" w:sz="0" w:space="0" w:color="auto"/>
            <w:bottom w:val="none" w:sz="0" w:space="0" w:color="auto"/>
            <w:right w:val="none" w:sz="0" w:space="0" w:color="auto"/>
          </w:divBdr>
        </w:div>
        <w:div w:id="1012151674">
          <w:marLeft w:val="1886"/>
          <w:marRight w:val="0"/>
          <w:marTop w:val="0"/>
          <w:marBottom w:val="0"/>
          <w:divBdr>
            <w:top w:val="none" w:sz="0" w:space="0" w:color="auto"/>
            <w:left w:val="none" w:sz="0" w:space="0" w:color="auto"/>
            <w:bottom w:val="none" w:sz="0" w:space="0" w:color="auto"/>
            <w:right w:val="none" w:sz="0" w:space="0" w:color="auto"/>
          </w:divBdr>
        </w:div>
        <w:div w:id="222110057">
          <w:marLeft w:val="1886"/>
          <w:marRight w:val="0"/>
          <w:marTop w:val="0"/>
          <w:marBottom w:val="0"/>
          <w:divBdr>
            <w:top w:val="none" w:sz="0" w:space="0" w:color="auto"/>
            <w:left w:val="none" w:sz="0" w:space="0" w:color="auto"/>
            <w:bottom w:val="none" w:sz="0" w:space="0" w:color="auto"/>
            <w:right w:val="none" w:sz="0" w:space="0" w:color="auto"/>
          </w:divBdr>
        </w:div>
        <w:div w:id="1354695128">
          <w:marLeft w:val="1886"/>
          <w:marRight w:val="0"/>
          <w:marTop w:val="0"/>
          <w:marBottom w:val="0"/>
          <w:divBdr>
            <w:top w:val="none" w:sz="0" w:space="0" w:color="auto"/>
            <w:left w:val="none" w:sz="0" w:space="0" w:color="auto"/>
            <w:bottom w:val="none" w:sz="0" w:space="0" w:color="auto"/>
            <w:right w:val="none" w:sz="0" w:space="0" w:color="auto"/>
          </w:divBdr>
        </w:div>
        <w:div w:id="931402765">
          <w:marLeft w:val="1886"/>
          <w:marRight w:val="0"/>
          <w:marTop w:val="0"/>
          <w:marBottom w:val="0"/>
          <w:divBdr>
            <w:top w:val="none" w:sz="0" w:space="0" w:color="auto"/>
            <w:left w:val="none" w:sz="0" w:space="0" w:color="auto"/>
            <w:bottom w:val="none" w:sz="0" w:space="0" w:color="auto"/>
            <w:right w:val="none" w:sz="0" w:space="0" w:color="auto"/>
          </w:divBdr>
        </w:div>
        <w:div w:id="835222947">
          <w:marLeft w:val="446"/>
          <w:marRight w:val="0"/>
          <w:marTop w:val="0"/>
          <w:marBottom w:val="0"/>
          <w:divBdr>
            <w:top w:val="none" w:sz="0" w:space="0" w:color="auto"/>
            <w:left w:val="none" w:sz="0" w:space="0" w:color="auto"/>
            <w:bottom w:val="none" w:sz="0" w:space="0" w:color="auto"/>
            <w:right w:val="none" w:sz="0" w:space="0" w:color="auto"/>
          </w:divBdr>
        </w:div>
        <w:div w:id="2082944991">
          <w:marLeft w:val="446"/>
          <w:marRight w:val="0"/>
          <w:marTop w:val="0"/>
          <w:marBottom w:val="0"/>
          <w:divBdr>
            <w:top w:val="none" w:sz="0" w:space="0" w:color="auto"/>
            <w:left w:val="none" w:sz="0" w:space="0" w:color="auto"/>
            <w:bottom w:val="none" w:sz="0" w:space="0" w:color="auto"/>
            <w:right w:val="none" w:sz="0" w:space="0" w:color="auto"/>
          </w:divBdr>
        </w:div>
        <w:div w:id="1931766786">
          <w:marLeft w:val="446"/>
          <w:marRight w:val="0"/>
          <w:marTop w:val="0"/>
          <w:marBottom w:val="0"/>
          <w:divBdr>
            <w:top w:val="none" w:sz="0" w:space="0" w:color="auto"/>
            <w:left w:val="none" w:sz="0" w:space="0" w:color="auto"/>
            <w:bottom w:val="none" w:sz="0" w:space="0" w:color="auto"/>
            <w:right w:val="none" w:sz="0" w:space="0" w:color="auto"/>
          </w:divBdr>
        </w:div>
        <w:div w:id="1929656300">
          <w:marLeft w:val="446"/>
          <w:marRight w:val="0"/>
          <w:marTop w:val="0"/>
          <w:marBottom w:val="0"/>
          <w:divBdr>
            <w:top w:val="none" w:sz="0" w:space="0" w:color="auto"/>
            <w:left w:val="none" w:sz="0" w:space="0" w:color="auto"/>
            <w:bottom w:val="none" w:sz="0" w:space="0" w:color="auto"/>
            <w:right w:val="none" w:sz="0" w:space="0" w:color="auto"/>
          </w:divBdr>
        </w:div>
        <w:div w:id="1509100824">
          <w:marLeft w:val="446"/>
          <w:marRight w:val="0"/>
          <w:marTop w:val="0"/>
          <w:marBottom w:val="0"/>
          <w:divBdr>
            <w:top w:val="none" w:sz="0" w:space="0" w:color="auto"/>
            <w:left w:val="none" w:sz="0" w:space="0" w:color="auto"/>
            <w:bottom w:val="none" w:sz="0" w:space="0" w:color="auto"/>
            <w:right w:val="none" w:sz="0" w:space="0" w:color="auto"/>
          </w:divBdr>
        </w:div>
        <w:div w:id="1607499392">
          <w:marLeft w:val="446"/>
          <w:marRight w:val="0"/>
          <w:marTop w:val="0"/>
          <w:marBottom w:val="0"/>
          <w:divBdr>
            <w:top w:val="none" w:sz="0" w:space="0" w:color="auto"/>
            <w:left w:val="none" w:sz="0" w:space="0" w:color="auto"/>
            <w:bottom w:val="none" w:sz="0" w:space="0" w:color="auto"/>
            <w:right w:val="none" w:sz="0" w:space="0" w:color="auto"/>
          </w:divBdr>
        </w:div>
        <w:div w:id="296226893">
          <w:marLeft w:val="446"/>
          <w:marRight w:val="0"/>
          <w:marTop w:val="0"/>
          <w:marBottom w:val="0"/>
          <w:divBdr>
            <w:top w:val="none" w:sz="0" w:space="0" w:color="auto"/>
            <w:left w:val="none" w:sz="0" w:space="0" w:color="auto"/>
            <w:bottom w:val="none" w:sz="0" w:space="0" w:color="auto"/>
            <w:right w:val="none" w:sz="0" w:space="0" w:color="auto"/>
          </w:divBdr>
        </w:div>
      </w:divsChild>
    </w:div>
    <w:div w:id="1725836128">
      <w:bodyDiv w:val="1"/>
      <w:marLeft w:val="0"/>
      <w:marRight w:val="0"/>
      <w:marTop w:val="0"/>
      <w:marBottom w:val="0"/>
      <w:divBdr>
        <w:top w:val="none" w:sz="0" w:space="0" w:color="auto"/>
        <w:left w:val="none" w:sz="0" w:space="0" w:color="auto"/>
        <w:bottom w:val="none" w:sz="0" w:space="0" w:color="auto"/>
        <w:right w:val="none" w:sz="0" w:space="0" w:color="auto"/>
      </w:divBdr>
      <w:divsChild>
        <w:div w:id="1245145217">
          <w:marLeft w:val="547"/>
          <w:marRight w:val="0"/>
          <w:marTop w:val="200"/>
          <w:marBottom w:val="0"/>
          <w:divBdr>
            <w:top w:val="none" w:sz="0" w:space="0" w:color="auto"/>
            <w:left w:val="none" w:sz="0" w:space="0" w:color="auto"/>
            <w:bottom w:val="none" w:sz="0" w:space="0" w:color="auto"/>
            <w:right w:val="none" w:sz="0" w:space="0" w:color="auto"/>
          </w:divBdr>
        </w:div>
        <w:div w:id="240408700">
          <w:marLeft w:val="547"/>
          <w:marRight w:val="0"/>
          <w:marTop w:val="200"/>
          <w:marBottom w:val="0"/>
          <w:divBdr>
            <w:top w:val="none" w:sz="0" w:space="0" w:color="auto"/>
            <w:left w:val="none" w:sz="0" w:space="0" w:color="auto"/>
            <w:bottom w:val="none" w:sz="0" w:space="0" w:color="auto"/>
            <w:right w:val="none" w:sz="0" w:space="0" w:color="auto"/>
          </w:divBdr>
        </w:div>
        <w:div w:id="1883402911">
          <w:marLeft w:val="547"/>
          <w:marRight w:val="0"/>
          <w:marTop w:val="200"/>
          <w:marBottom w:val="0"/>
          <w:divBdr>
            <w:top w:val="none" w:sz="0" w:space="0" w:color="auto"/>
            <w:left w:val="none" w:sz="0" w:space="0" w:color="auto"/>
            <w:bottom w:val="none" w:sz="0" w:space="0" w:color="auto"/>
            <w:right w:val="none" w:sz="0" w:space="0" w:color="auto"/>
          </w:divBdr>
        </w:div>
      </w:divsChild>
    </w:div>
    <w:div w:id="1849178079">
      <w:bodyDiv w:val="1"/>
      <w:marLeft w:val="0"/>
      <w:marRight w:val="0"/>
      <w:marTop w:val="0"/>
      <w:marBottom w:val="0"/>
      <w:divBdr>
        <w:top w:val="none" w:sz="0" w:space="0" w:color="auto"/>
        <w:left w:val="none" w:sz="0" w:space="0" w:color="auto"/>
        <w:bottom w:val="none" w:sz="0" w:space="0" w:color="auto"/>
        <w:right w:val="none" w:sz="0" w:space="0" w:color="auto"/>
      </w:divBdr>
    </w:div>
    <w:div w:id="1889486438">
      <w:bodyDiv w:val="1"/>
      <w:marLeft w:val="0"/>
      <w:marRight w:val="0"/>
      <w:marTop w:val="0"/>
      <w:marBottom w:val="0"/>
      <w:divBdr>
        <w:top w:val="none" w:sz="0" w:space="0" w:color="auto"/>
        <w:left w:val="none" w:sz="0" w:space="0" w:color="auto"/>
        <w:bottom w:val="none" w:sz="0" w:space="0" w:color="auto"/>
        <w:right w:val="none" w:sz="0" w:space="0" w:color="auto"/>
      </w:divBdr>
      <w:divsChild>
        <w:div w:id="1074664297">
          <w:marLeft w:val="547"/>
          <w:marRight w:val="0"/>
          <w:marTop w:val="200"/>
          <w:marBottom w:val="0"/>
          <w:divBdr>
            <w:top w:val="none" w:sz="0" w:space="0" w:color="auto"/>
            <w:left w:val="none" w:sz="0" w:space="0" w:color="auto"/>
            <w:bottom w:val="none" w:sz="0" w:space="0" w:color="auto"/>
            <w:right w:val="none" w:sz="0" w:space="0" w:color="auto"/>
          </w:divBdr>
        </w:div>
        <w:div w:id="1830124308">
          <w:marLeft w:val="547"/>
          <w:marRight w:val="0"/>
          <w:marTop w:val="200"/>
          <w:marBottom w:val="0"/>
          <w:divBdr>
            <w:top w:val="none" w:sz="0" w:space="0" w:color="auto"/>
            <w:left w:val="none" w:sz="0" w:space="0" w:color="auto"/>
            <w:bottom w:val="none" w:sz="0" w:space="0" w:color="auto"/>
            <w:right w:val="none" w:sz="0" w:space="0" w:color="auto"/>
          </w:divBdr>
        </w:div>
        <w:div w:id="260145090">
          <w:marLeft w:val="547"/>
          <w:marRight w:val="0"/>
          <w:marTop w:val="200"/>
          <w:marBottom w:val="0"/>
          <w:divBdr>
            <w:top w:val="none" w:sz="0" w:space="0" w:color="auto"/>
            <w:left w:val="none" w:sz="0" w:space="0" w:color="auto"/>
            <w:bottom w:val="none" w:sz="0" w:space="0" w:color="auto"/>
            <w:right w:val="none" w:sz="0" w:space="0" w:color="auto"/>
          </w:divBdr>
        </w:div>
        <w:div w:id="934479565">
          <w:marLeft w:val="547"/>
          <w:marRight w:val="0"/>
          <w:marTop w:val="200"/>
          <w:marBottom w:val="0"/>
          <w:divBdr>
            <w:top w:val="none" w:sz="0" w:space="0" w:color="auto"/>
            <w:left w:val="none" w:sz="0" w:space="0" w:color="auto"/>
            <w:bottom w:val="none" w:sz="0" w:space="0" w:color="auto"/>
            <w:right w:val="none" w:sz="0" w:space="0" w:color="auto"/>
          </w:divBdr>
        </w:div>
        <w:div w:id="549074747">
          <w:marLeft w:val="547"/>
          <w:marRight w:val="0"/>
          <w:marTop w:val="200"/>
          <w:marBottom w:val="0"/>
          <w:divBdr>
            <w:top w:val="none" w:sz="0" w:space="0" w:color="auto"/>
            <w:left w:val="none" w:sz="0" w:space="0" w:color="auto"/>
            <w:bottom w:val="none" w:sz="0" w:space="0" w:color="auto"/>
            <w:right w:val="none" w:sz="0" w:space="0" w:color="auto"/>
          </w:divBdr>
        </w:div>
      </w:divsChild>
    </w:div>
    <w:div w:id="1891768241">
      <w:bodyDiv w:val="1"/>
      <w:marLeft w:val="0"/>
      <w:marRight w:val="0"/>
      <w:marTop w:val="0"/>
      <w:marBottom w:val="0"/>
      <w:divBdr>
        <w:top w:val="none" w:sz="0" w:space="0" w:color="auto"/>
        <w:left w:val="none" w:sz="0" w:space="0" w:color="auto"/>
        <w:bottom w:val="none" w:sz="0" w:space="0" w:color="auto"/>
        <w:right w:val="none" w:sz="0" w:space="0" w:color="auto"/>
      </w:divBdr>
    </w:div>
    <w:div w:id="1928150940">
      <w:bodyDiv w:val="1"/>
      <w:marLeft w:val="0"/>
      <w:marRight w:val="0"/>
      <w:marTop w:val="0"/>
      <w:marBottom w:val="0"/>
      <w:divBdr>
        <w:top w:val="none" w:sz="0" w:space="0" w:color="auto"/>
        <w:left w:val="none" w:sz="0" w:space="0" w:color="auto"/>
        <w:bottom w:val="none" w:sz="0" w:space="0" w:color="auto"/>
        <w:right w:val="none" w:sz="0" w:space="0" w:color="auto"/>
      </w:divBdr>
    </w:div>
    <w:div w:id="1946768931">
      <w:bodyDiv w:val="1"/>
      <w:marLeft w:val="0"/>
      <w:marRight w:val="0"/>
      <w:marTop w:val="0"/>
      <w:marBottom w:val="0"/>
      <w:divBdr>
        <w:top w:val="none" w:sz="0" w:space="0" w:color="auto"/>
        <w:left w:val="none" w:sz="0" w:space="0" w:color="auto"/>
        <w:bottom w:val="none" w:sz="0" w:space="0" w:color="auto"/>
        <w:right w:val="none" w:sz="0" w:space="0" w:color="auto"/>
      </w:divBdr>
    </w:div>
    <w:div w:id="1948079015">
      <w:bodyDiv w:val="1"/>
      <w:marLeft w:val="0"/>
      <w:marRight w:val="0"/>
      <w:marTop w:val="0"/>
      <w:marBottom w:val="0"/>
      <w:divBdr>
        <w:top w:val="none" w:sz="0" w:space="0" w:color="auto"/>
        <w:left w:val="none" w:sz="0" w:space="0" w:color="auto"/>
        <w:bottom w:val="none" w:sz="0" w:space="0" w:color="auto"/>
        <w:right w:val="none" w:sz="0" w:space="0" w:color="auto"/>
      </w:divBdr>
    </w:div>
    <w:div w:id="1962221419">
      <w:bodyDiv w:val="1"/>
      <w:marLeft w:val="0"/>
      <w:marRight w:val="0"/>
      <w:marTop w:val="0"/>
      <w:marBottom w:val="0"/>
      <w:divBdr>
        <w:top w:val="none" w:sz="0" w:space="0" w:color="auto"/>
        <w:left w:val="none" w:sz="0" w:space="0" w:color="auto"/>
        <w:bottom w:val="none" w:sz="0" w:space="0" w:color="auto"/>
        <w:right w:val="none" w:sz="0" w:space="0" w:color="auto"/>
      </w:divBdr>
    </w:div>
    <w:div w:id="1980648777">
      <w:bodyDiv w:val="1"/>
      <w:marLeft w:val="0"/>
      <w:marRight w:val="0"/>
      <w:marTop w:val="0"/>
      <w:marBottom w:val="0"/>
      <w:divBdr>
        <w:top w:val="none" w:sz="0" w:space="0" w:color="auto"/>
        <w:left w:val="none" w:sz="0" w:space="0" w:color="auto"/>
        <w:bottom w:val="none" w:sz="0" w:space="0" w:color="auto"/>
        <w:right w:val="none" w:sz="0" w:space="0" w:color="auto"/>
      </w:divBdr>
    </w:div>
    <w:div w:id="2059237782">
      <w:bodyDiv w:val="1"/>
      <w:marLeft w:val="0"/>
      <w:marRight w:val="0"/>
      <w:marTop w:val="0"/>
      <w:marBottom w:val="0"/>
      <w:divBdr>
        <w:top w:val="none" w:sz="0" w:space="0" w:color="auto"/>
        <w:left w:val="none" w:sz="0" w:space="0" w:color="auto"/>
        <w:bottom w:val="none" w:sz="0" w:space="0" w:color="auto"/>
        <w:right w:val="none" w:sz="0" w:space="0" w:color="auto"/>
      </w:divBdr>
      <w:divsChild>
        <w:div w:id="1523127470">
          <w:marLeft w:val="720"/>
          <w:marRight w:val="0"/>
          <w:marTop w:val="0"/>
          <w:marBottom w:val="0"/>
          <w:divBdr>
            <w:top w:val="none" w:sz="0" w:space="0" w:color="auto"/>
            <w:left w:val="none" w:sz="0" w:space="0" w:color="auto"/>
            <w:bottom w:val="none" w:sz="0" w:space="0" w:color="auto"/>
            <w:right w:val="none" w:sz="0" w:space="0" w:color="auto"/>
          </w:divBdr>
        </w:div>
        <w:div w:id="132140501">
          <w:marLeft w:val="720"/>
          <w:marRight w:val="0"/>
          <w:marTop w:val="0"/>
          <w:marBottom w:val="0"/>
          <w:divBdr>
            <w:top w:val="none" w:sz="0" w:space="0" w:color="auto"/>
            <w:left w:val="none" w:sz="0" w:space="0" w:color="auto"/>
            <w:bottom w:val="none" w:sz="0" w:space="0" w:color="auto"/>
            <w:right w:val="none" w:sz="0" w:space="0" w:color="auto"/>
          </w:divBdr>
        </w:div>
      </w:divsChild>
    </w:div>
    <w:div w:id="2111506886">
      <w:bodyDiv w:val="1"/>
      <w:marLeft w:val="0"/>
      <w:marRight w:val="0"/>
      <w:marTop w:val="0"/>
      <w:marBottom w:val="0"/>
      <w:divBdr>
        <w:top w:val="none" w:sz="0" w:space="0" w:color="auto"/>
        <w:left w:val="none" w:sz="0" w:space="0" w:color="auto"/>
        <w:bottom w:val="none" w:sz="0" w:space="0" w:color="auto"/>
        <w:right w:val="none" w:sz="0" w:space="0" w:color="auto"/>
      </w:divBdr>
      <w:divsChild>
        <w:div w:id="358896964">
          <w:marLeft w:val="1166"/>
          <w:marRight w:val="0"/>
          <w:marTop w:val="0"/>
          <w:marBottom w:val="0"/>
          <w:divBdr>
            <w:top w:val="none" w:sz="0" w:space="0" w:color="auto"/>
            <w:left w:val="none" w:sz="0" w:space="0" w:color="auto"/>
            <w:bottom w:val="none" w:sz="0" w:space="0" w:color="auto"/>
            <w:right w:val="none" w:sz="0" w:space="0" w:color="auto"/>
          </w:divBdr>
        </w:div>
        <w:div w:id="992293974">
          <w:marLeft w:val="1166"/>
          <w:marRight w:val="0"/>
          <w:marTop w:val="0"/>
          <w:marBottom w:val="0"/>
          <w:divBdr>
            <w:top w:val="none" w:sz="0" w:space="0" w:color="auto"/>
            <w:left w:val="none" w:sz="0" w:space="0" w:color="auto"/>
            <w:bottom w:val="none" w:sz="0" w:space="0" w:color="auto"/>
            <w:right w:val="none" w:sz="0" w:space="0" w:color="auto"/>
          </w:divBdr>
        </w:div>
        <w:div w:id="17920164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5AA98-A421-45E5-8514-3C2FA594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2538</Words>
  <Characters>13961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Credit Mutuel ARKEA</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nolwenn le bars</dc:creator>
  <cp:lastModifiedBy>poste</cp:lastModifiedBy>
  <cp:revision>2</cp:revision>
  <cp:lastPrinted>2016-03-09T08:36:00Z</cp:lastPrinted>
  <dcterms:created xsi:type="dcterms:W3CDTF">2018-11-21T08:34:00Z</dcterms:created>
  <dcterms:modified xsi:type="dcterms:W3CDTF">2018-11-21T08:34:00Z</dcterms:modified>
</cp:coreProperties>
</file>